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3DC" w:rsidRDefault="006813DC">
      <w:pPr>
        <w:shd w:val="clear" w:color="auto" w:fill="FFFFFF"/>
        <w:ind w:left="101"/>
        <w:jc w:val="center"/>
      </w:pPr>
      <w:bookmarkStart w:id="0" w:name="_GoBack"/>
      <w:bookmarkEnd w:id="0"/>
      <w:r>
        <w:rPr>
          <w:b/>
          <w:bCs/>
          <w:color w:val="222222"/>
          <w:spacing w:val="-1"/>
          <w:sz w:val="24"/>
          <w:szCs w:val="24"/>
        </w:rPr>
        <w:t>CAPITAL FACILITIES PLAN</w:t>
      </w:r>
    </w:p>
    <w:p w:rsidR="00771CBB" w:rsidRDefault="00771CBB" w:rsidP="00771CBB">
      <w:pPr>
        <w:pStyle w:val="NoSpacing"/>
        <w:jc w:val="center"/>
        <w:rPr>
          <w:spacing w:val="-1"/>
          <w:sz w:val="24"/>
          <w:szCs w:val="24"/>
        </w:rPr>
      </w:pPr>
    </w:p>
    <w:p w:rsidR="00771CBB" w:rsidRPr="00771CBB" w:rsidRDefault="006813DC" w:rsidP="00771CBB">
      <w:pPr>
        <w:pStyle w:val="NoSpacing"/>
        <w:jc w:val="center"/>
        <w:rPr>
          <w:spacing w:val="-1"/>
          <w:sz w:val="24"/>
          <w:szCs w:val="24"/>
        </w:rPr>
      </w:pPr>
      <w:r w:rsidRPr="00771CBB">
        <w:rPr>
          <w:spacing w:val="-1"/>
          <w:sz w:val="24"/>
          <w:szCs w:val="24"/>
        </w:rPr>
        <w:t>PIERCE COUNTY FIRE PROTECTION DISTRICT NO. 18</w:t>
      </w:r>
    </w:p>
    <w:p w:rsidR="006813DC" w:rsidRDefault="006813DC" w:rsidP="00771CBB">
      <w:pPr>
        <w:pStyle w:val="NoSpacing"/>
        <w:jc w:val="center"/>
        <w:rPr>
          <w:sz w:val="24"/>
          <w:szCs w:val="24"/>
        </w:rPr>
      </w:pPr>
      <w:r w:rsidRPr="00771CBB">
        <w:rPr>
          <w:sz w:val="24"/>
          <w:szCs w:val="24"/>
        </w:rPr>
        <w:t>(to be adopted as an element of the Pierce County Comprehensive Plan)</w:t>
      </w:r>
    </w:p>
    <w:p w:rsidR="004E4C1D" w:rsidRDefault="004E4C1D" w:rsidP="00771CBB">
      <w:pPr>
        <w:pStyle w:val="NoSpacing"/>
        <w:jc w:val="center"/>
        <w:rPr>
          <w:sz w:val="24"/>
          <w:szCs w:val="24"/>
        </w:rPr>
      </w:pPr>
    </w:p>
    <w:p w:rsidR="006813DC" w:rsidRDefault="004E4C1D" w:rsidP="003F338F">
      <w:pPr>
        <w:pStyle w:val="NoSpacing"/>
        <w:rPr>
          <w:color w:val="222222"/>
          <w:spacing w:val="-7"/>
          <w:sz w:val="25"/>
          <w:szCs w:val="25"/>
        </w:rPr>
      </w:pPr>
      <w:r>
        <w:rPr>
          <w:sz w:val="24"/>
          <w:szCs w:val="24"/>
        </w:rPr>
        <w:t xml:space="preserve">INTRODUCTION:  </w:t>
      </w:r>
      <w:r w:rsidR="00C53484">
        <w:rPr>
          <w:color w:val="222222"/>
          <w:spacing w:val="-6"/>
          <w:sz w:val="25"/>
          <w:szCs w:val="25"/>
        </w:rPr>
        <w:t xml:space="preserve">The Growth Management </w:t>
      </w:r>
      <w:r w:rsidR="006813DC">
        <w:rPr>
          <w:color w:val="222222"/>
          <w:spacing w:val="-6"/>
          <w:sz w:val="25"/>
          <w:szCs w:val="25"/>
        </w:rPr>
        <w:t>Act, at R</w:t>
      </w:r>
      <w:r w:rsidR="00C53484">
        <w:rPr>
          <w:color w:val="222222"/>
          <w:spacing w:val="-6"/>
          <w:sz w:val="25"/>
          <w:szCs w:val="25"/>
        </w:rPr>
        <w:t>C</w:t>
      </w:r>
      <w:r w:rsidR="006813DC">
        <w:rPr>
          <w:color w:val="222222"/>
          <w:spacing w:val="-6"/>
          <w:sz w:val="25"/>
          <w:szCs w:val="25"/>
        </w:rPr>
        <w:t xml:space="preserve">W 36.70A.070, requires that the Capital </w:t>
      </w:r>
      <w:r w:rsidR="006813DC">
        <w:rPr>
          <w:color w:val="222222"/>
          <w:spacing w:val="-5"/>
          <w:sz w:val="25"/>
          <w:szCs w:val="25"/>
        </w:rPr>
        <w:t xml:space="preserve">Facilities Plan of each jurisdiction requesting impact fees, be imposed by and through Pierce </w:t>
      </w:r>
      <w:r w:rsidR="006813DC">
        <w:rPr>
          <w:color w:val="222222"/>
          <w:spacing w:val="-4"/>
          <w:sz w:val="25"/>
          <w:szCs w:val="25"/>
        </w:rPr>
        <w:t>County</w:t>
      </w:r>
      <w:r w:rsidR="003F338F">
        <w:rPr>
          <w:color w:val="222222"/>
          <w:spacing w:val="-4"/>
          <w:sz w:val="25"/>
          <w:szCs w:val="25"/>
        </w:rPr>
        <w:t xml:space="preserve">, </w:t>
      </w:r>
      <w:r w:rsidR="006813DC">
        <w:rPr>
          <w:color w:val="222222"/>
          <w:spacing w:val="-4"/>
          <w:sz w:val="25"/>
          <w:szCs w:val="25"/>
        </w:rPr>
        <w:t xml:space="preserve">be duly adopted and then included by reference in the </w:t>
      </w:r>
      <w:r w:rsidR="001D542A">
        <w:rPr>
          <w:color w:val="222222"/>
          <w:spacing w:val="-4"/>
          <w:sz w:val="25"/>
          <w:szCs w:val="25"/>
        </w:rPr>
        <w:t>C</w:t>
      </w:r>
      <w:r w:rsidR="006813DC">
        <w:rPr>
          <w:color w:val="222222"/>
          <w:spacing w:val="-4"/>
          <w:sz w:val="25"/>
          <w:szCs w:val="25"/>
        </w:rPr>
        <w:t xml:space="preserve">omprehensive </w:t>
      </w:r>
      <w:r w:rsidR="001D542A">
        <w:rPr>
          <w:color w:val="222222"/>
          <w:spacing w:val="-4"/>
          <w:sz w:val="25"/>
          <w:szCs w:val="25"/>
        </w:rPr>
        <w:t>P</w:t>
      </w:r>
      <w:r w:rsidR="006813DC">
        <w:rPr>
          <w:color w:val="222222"/>
          <w:spacing w:val="-4"/>
          <w:sz w:val="25"/>
          <w:szCs w:val="25"/>
        </w:rPr>
        <w:t>lan, Capital Facilities Element, of the county. This Capital Facilities Plan, which has been duly adopted by</w:t>
      </w:r>
      <w:r w:rsidR="003F338F">
        <w:rPr>
          <w:color w:val="222222"/>
          <w:spacing w:val="-4"/>
          <w:sz w:val="25"/>
          <w:szCs w:val="25"/>
        </w:rPr>
        <w:t xml:space="preserve"> </w:t>
      </w:r>
      <w:r w:rsidR="006813DC">
        <w:rPr>
          <w:color w:val="222222"/>
          <w:spacing w:val="-7"/>
          <w:sz w:val="25"/>
          <w:szCs w:val="25"/>
        </w:rPr>
        <w:t>Resolution No.</w:t>
      </w:r>
      <w:r w:rsidR="006813DC">
        <w:rPr>
          <w:color w:val="222222"/>
          <w:sz w:val="25"/>
          <w:szCs w:val="25"/>
        </w:rPr>
        <w:tab/>
      </w:r>
      <w:r w:rsidR="006813DC">
        <w:rPr>
          <w:color w:val="222222"/>
          <w:spacing w:val="-2"/>
          <w:sz w:val="25"/>
          <w:szCs w:val="25"/>
        </w:rPr>
        <w:t>of Pierce County Fire Protection District No. 18, fulfills that first step or</w:t>
      </w:r>
      <w:r w:rsidR="003F338F">
        <w:rPr>
          <w:color w:val="222222"/>
          <w:spacing w:val="-2"/>
          <w:sz w:val="25"/>
          <w:szCs w:val="25"/>
        </w:rPr>
        <w:t xml:space="preserve"> </w:t>
      </w:r>
      <w:r w:rsidR="006813DC">
        <w:rPr>
          <w:color w:val="222222"/>
          <w:spacing w:val="-7"/>
          <w:sz w:val="25"/>
          <w:szCs w:val="25"/>
        </w:rPr>
        <w:t>requirement.</w:t>
      </w:r>
    </w:p>
    <w:p w:rsidR="004E4C1D" w:rsidRDefault="004E4C1D">
      <w:pPr>
        <w:shd w:val="clear" w:color="auto" w:fill="FFFFFF"/>
        <w:spacing w:line="317" w:lineRule="exact"/>
        <w:ind w:left="19"/>
        <w:rPr>
          <w:color w:val="222222"/>
          <w:spacing w:val="-7"/>
          <w:sz w:val="25"/>
          <w:szCs w:val="25"/>
        </w:rPr>
      </w:pPr>
    </w:p>
    <w:p w:rsidR="006813DC" w:rsidRDefault="004E4C1D" w:rsidP="005F2C35">
      <w:pPr>
        <w:shd w:val="clear" w:color="auto" w:fill="FFFFFF"/>
        <w:spacing w:line="317" w:lineRule="exact"/>
        <w:ind w:left="19"/>
        <w:rPr>
          <w:color w:val="222222"/>
          <w:spacing w:val="-6"/>
          <w:sz w:val="25"/>
          <w:szCs w:val="25"/>
        </w:rPr>
      </w:pPr>
      <w:r>
        <w:rPr>
          <w:color w:val="222222"/>
          <w:spacing w:val="-7"/>
          <w:sz w:val="25"/>
          <w:szCs w:val="25"/>
        </w:rPr>
        <w:t>D</w:t>
      </w:r>
      <w:r w:rsidR="005F2C35">
        <w:rPr>
          <w:color w:val="222222"/>
          <w:spacing w:val="-7"/>
          <w:sz w:val="25"/>
          <w:szCs w:val="25"/>
        </w:rPr>
        <w:t>E</w:t>
      </w:r>
      <w:r w:rsidR="006813DC">
        <w:rPr>
          <w:color w:val="222222"/>
          <w:spacing w:val="-5"/>
          <w:sz w:val="25"/>
          <w:szCs w:val="25"/>
        </w:rPr>
        <w:t xml:space="preserve">FINITIONS: When used in this Capital Facilities Plan, the following words and terms shall have </w:t>
      </w:r>
      <w:r w:rsidR="006813DC">
        <w:rPr>
          <w:color w:val="222222"/>
          <w:spacing w:val="-6"/>
          <w:sz w:val="25"/>
          <w:szCs w:val="25"/>
        </w:rPr>
        <w:t>the following meanings:</w:t>
      </w:r>
    </w:p>
    <w:p w:rsidR="004E4C1D" w:rsidRDefault="004E4C1D" w:rsidP="005F2C35">
      <w:pPr>
        <w:shd w:val="clear" w:color="auto" w:fill="FFFFFF"/>
        <w:spacing w:line="317" w:lineRule="exact"/>
        <w:ind w:left="19"/>
        <w:rPr>
          <w:color w:val="222222"/>
          <w:spacing w:val="-6"/>
          <w:sz w:val="25"/>
          <w:szCs w:val="25"/>
        </w:rPr>
      </w:pPr>
    </w:p>
    <w:p w:rsidR="006813DC" w:rsidRDefault="004E4C1D" w:rsidP="003F338F">
      <w:pPr>
        <w:shd w:val="clear" w:color="auto" w:fill="FFFFFF"/>
        <w:spacing w:line="317" w:lineRule="exact"/>
        <w:ind w:left="720" w:firstLine="4"/>
        <w:rPr>
          <w:color w:val="222222"/>
          <w:spacing w:val="-5"/>
          <w:sz w:val="25"/>
          <w:szCs w:val="25"/>
        </w:rPr>
      </w:pPr>
      <w:r w:rsidRPr="004E4C1D">
        <w:rPr>
          <w:color w:val="222222"/>
          <w:spacing w:val="-6"/>
          <w:sz w:val="25"/>
          <w:szCs w:val="25"/>
          <w:u w:val="single"/>
        </w:rPr>
        <w:t>Conc</w:t>
      </w:r>
      <w:r w:rsidR="006813DC">
        <w:rPr>
          <w:color w:val="222222"/>
          <w:spacing w:val="-5"/>
          <w:sz w:val="25"/>
          <w:szCs w:val="25"/>
          <w:u w:val="single"/>
        </w:rPr>
        <w:t>urrency</w:t>
      </w:r>
      <w:r w:rsidR="006813DC">
        <w:rPr>
          <w:color w:val="222222"/>
          <w:spacing w:val="-5"/>
          <w:sz w:val="25"/>
          <w:szCs w:val="25"/>
        </w:rPr>
        <w:t xml:space="preserve"> - As used in the Growth Management Act, this term means that adequate </w:t>
      </w:r>
      <w:r w:rsidR="006813DC">
        <w:rPr>
          <w:color w:val="222222"/>
          <w:spacing w:val="-6"/>
          <w:sz w:val="25"/>
          <w:szCs w:val="25"/>
        </w:rPr>
        <w:t>services are available at the same time, or concurrent with, a development commencing, so</w:t>
      </w:r>
      <w:r w:rsidR="003F338F">
        <w:rPr>
          <w:color w:val="222222"/>
          <w:spacing w:val="-6"/>
          <w:sz w:val="25"/>
          <w:szCs w:val="25"/>
        </w:rPr>
        <w:t xml:space="preserve"> </w:t>
      </w:r>
      <w:r w:rsidR="006813DC">
        <w:rPr>
          <w:color w:val="222222"/>
          <w:spacing w:val="-6"/>
          <w:sz w:val="25"/>
          <w:szCs w:val="25"/>
        </w:rPr>
        <w:t xml:space="preserve">that </w:t>
      </w:r>
      <w:r w:rsidR="006813DC">
        <w:rPr>
          <w:color w:val="222222"/>
          <w:spacing w:val="-5"/>
          <w:sz w:val="25"/>
          <w:szCs w:val="25"/>
        </w:rPr>
        <w:t>adverse impacts of such growth or development are thereby mitigated.</w:t>
      </w:r>
    </w:p>
    <w:p w:rsidR="004E4C1D" w:rsidRDefault="004E4C1D" w:rsidP="005F2C35">
      <w:pPr>
        <w:shd w:val="clear" w:color="auto" w:fill="FFFFFF"/>
        <w:spacing w:line="317" w:lineRule="exact"/>
        <w:ind w:left="19"/>
        <w:rPr>
          <w:color w:val="222222"/>
          <w:spacing w:val="-5"/>
          <w:sz w:val="25"/>
          <w:szCs w:val="25"/>
        </w:rPr>
      </w:pPr>
    </w:p>
    <w:p w:rsidR="006813DC" w:rsidRDefault="004E4C1D" w:rsidP="003F338F">
      <w:pPr>
        <w:shd w:val="clear" w:color="auto" w:fill="FFFFFF"/>
        <w:spacing w:line="317" w:lineRule="exact"/>
        <w:ind w:left="720" w:firstLine="4"/>
        <w:rPr>
          <w:color w:val="222222"/>
          <w:spacing w:val="-6"/>
          <w:sz w:val="25"/>
          <w:szCs w:val="25"/>
        </w:rPr>
      </w:pPr>
      <w:r w:rsidRPr="004E4C1D">
        <w:rPr>
          <w:color w:val="222222"/>
          <w:spacing w:val="-5"/>
          <w:sz w:val="25"/>
          <w:szCs w:val="25"/>
          <w:u w:val="single"/>
        </w:rPr>
        <w:t>L</w:t>
      </w:r>
      <w:r w:rsidR="006813DC" w:rsidRPr="005F2C35">
        <w:rPr>
          <w:color w:val="222222"/>
          <w:spacing w:val="-6"/>
          <w:sz w:val="25"/>
          <w:szCs w:val="25"/>
          <w:u w:val="single"/>
        </w:rPr>
        <w:t>e</w:t>
      </w:r>
      <w:r w:rsidR="006813DC">
        <w:rPr>
          <w:color w:val="222222"/>
          <w:spacing w:val="-6"/>
          <w:sz w:val="25"/>
          <w:szCs w:val="25"/>
          <w:u w:val="single"/>
        </w:rPr>
        <w:t>vel of Se</w:t>
      </w:r>
      <w:r w:rsidR="00EA6C0E">
        <w:rPr>
          <w:color w:val="222222"/>
          <w:spacing w:val="-6"/>
          <w:sz w:val="25"/>
          <w:szCs w:val="25"/>
          <w:u w:val="single"/>
        </w:rPr>
        <w:t xml:space="preserve">rvice </w:t>
      </w:r>
      <w:r w:rsidR="006813DC">
        <w:rPr>
          <w:color w:val="222222"/>
          <w:spacing w:val="-6"/>
          <w:sz w:val="25"/>
          <w:szCs w:val="25"/>
          <w:u w:val="single"/>
        </w:rPr>
        <w:t>-</w:t>
      </w:r>
      <w:r w:rsidR="006813DC">
        <w:rPr>
          <w:color w:val="222222"/>
          <w:spacing w:val="-6"/>
          <w:sz w:val="25"/>
          <w:szCs w:val="25"/>
        </w:rPr>
        <w:t xml:space="preserve"> See the LEVEL OF SERVICE STANDARDS on the following page.</w:t>
      </w:r>
    </w:p>
    <w:p w:rsidR="005F2C35" w:rsidRDefault="005F2C35" w:rsidP="005F2C35">
      <w:pPr>
        <w:shd w:val="clear" w:color="auto" w:fill="FFFFFF"/>
        <w:spacing w:line="317" w:lineRule="exact"/>
        <w:ind w:left="19"/>
        <w:rPr>
          <w:color w:val="222222"/>
          <w:spacing w:val="-6"/>
          <w:sz w:val="25"/>
          <w:szCs w:val="25"/>
        </w:rPr>
      </w:pPr>
    </w:p>
    <w:p w:rsidR="00F0443E" w:rsidRPr="00E6657A" w:rsidRDefault="005F2C35" w:rsidP="003F338F">
      <w:pPr>
        <w:shd w:val="clear" w:color="auto" w:fill="FFFFFF"/>
        <w:spacing w:line="317" w:lineRule="exact"/>
        <w:ind w:left="720" w:firstLine="4"/>
        <w:rPr>
          <w:sz w:val="24"/>
          <w:szCs w:val="24"/>
        </w:rPr>
      </w:pPr>
      <w:r w:rsidRPr="005F2C35">
        <w:rPr>
          <w:color w:val="222222"/>
          <w:spacing w:val="-6"/>
          <w:sz w:val="25"/>
          <w:szCs w:val="25"/>
          <w:u w:val="single"/>
        </w:rPr>
        <w:t>T</w:t>
      </w:r>
      <w:r w:rsidR="006813DC">
        <w:rPr>
          <w:color w:val="222222"/>
          <w:spacing w:val="-6"/>
          <w:sz w:val="25"/>
          <w:szCs w:val="25"/>
          <w:u w:val="single"/>
        </w:rPr>
        <w:t>urnout Time</w:t>
      </w:r>
      <w:r w:rsidR="006813DC">
        <w:rPr>
          <w:color w:val="222222"/>
          <w:spacing w:val="-6"/>
          <w:sz w:val="25"/>
          <w:szCs w:val="25"/>
        </w:rPr>
        <w:t xml:space="preserve"> -</w:t>
      </w:r>
      <w:r w:rsidR="00EA6C0E">
        <w:rPr>
          <w:color w:val="222222"/>
          <w:spacing w:val="-6"/>
          <w:sz w:val="25"/>
          <w:szCs w:val="25"/>
        </w:rPr>
        <w:t xml:space="preserve"> </w:t>
      </w:r>
      <w:r w:rsidR="00F0443E" w:rsidRPr="00E6657A">
        <w:rPr>
          <w:sz w:val="24"/>
          <w:szCs w:val="24"/>
        </w:rPr>
        <w:t xml:space="preserve">means the time beginning when units receive notification of the emergency to the beginning point of response time.  </w:t>
      </w:r>
    </w:p>
    <w:p w:rsidR="00E6657A" w:rsidRPr="00E6657A" w:rsidRDefault="00E6657A" w:rsidP="005F2C35">
      <w:pPr>
        <w:shd w:val="clear" w:color="auto" w:fill="FFFFFF"/>
        <w:spacing w:line="317" w:lineRule="exact"/>
        <w:ind w:left="19"/>
        <w:rPr>
          <w:spacing w:val="-5"/>
          <w:sz w:val="25"/>
          <w:szCs w:val="25"/>
        </w:rPr>
      </w:pPr>
    </w:p>
    <w:p w:rsidR="00F0443E" w:rsidRPr="00E6657A" w:rsidRDefault="00F0443E" w:rsidP="003F338F">
      <w:pPr>
        <w:shd w:val="clear" w:color="auto" w:fill="FFFFFF"/>
        <w:spacing w:line="317" w:lineRule="exact"/>
        <w:ind w:left="720" w:firstLine="4"/>
        <w:rPr>
          <w:sz w:val="24"/>
          <w:szCs w:val="24"/>
        </w:rPr>
      </w:pPr>
      <w:r w:rsidRPr="00E6657A">
        <w:rPr>
          <w:sz w:val="24"/>
          <w:szCs w:val="24"/>
          <w:u w:val="single"/>
        </w:rPr>
        <w:t>Response Time</w:t>
      </w:r>
      <w:r w:rsidRPr="00E6657A">
        <w:rPr>
          <w:sz w:val="24"/>
          <w:szCs w:val="24"/>
        </w:rPr>
        <w:t xml:space="preserve"> - means the time immediately following the turnout time that begins when units are en route, (traveling) to the emergency incident and ends when units arrive at the scene.</w:t>
      </w:r>
    </w:p>
    <w:p w:rsidR="005F2C35" w:rsidRPr="00E6657A" w:rsidRDefault="005F2C35" w:rsidP="005F2C35">
      <w:pPr>
        <w:shd w:val="clear" w:color="auto" w:fill="FFFFFF"/>
        <w:spacing w:line="317" w:lineRule="exact"/>
        <w:ind w:left="19"/>
      </w:pPr>
    </w:p>
    <w:p w:rsidR="00F0443E" w:rsidRPr="00F0443E" w:rsidRDefault="00F0443E" w:rsidP="003F338F">
      <w:pPr>
        <w:shd w:val="clear" w:color="auto" w:fill="FFFFFF"/>
        <w:spacing w:line="317" w:lineRule="exact"/>
        <w:ind w:left="720" w:firstLine="4"/>
        <w:rPr>
          <w:sz w:val="24"/>
          <w:szCs w:val="24"/>
        </w:rPr>
      </w:pPr>
      <w:r w:rsidRPr="00E6657A">
        <w:rPr>
          <w:sz w:val="24"/>
          <w:szCs w:val="24"/>
          <w:u w:val="single"/>
        </w:rPr>
        <w:t>Total Response Time</w:t>
      </w:r>
      <w:r w:rsidRPr="00E6657A">
        <w:rPr>
          <w:sz w:val="24"/>
          <w:szCs w:val="24"/>
        </w:rPr>
        <w:t xml:space="preserve"> - The sum of Turnout Time and Response Time together equals a unit's Total Response Time.</w:t>
      </w:r>
    </w:p>
    <w:p w:rsidR="00F0443E" w:rsidRDefault="00F0443E" w:rsidP="005F2C35">
      <w:pPr>
        <w:shd w:val="clear" w:color="auto" w:fill="FFFFFF"/>
        <w:spacing w:line="317" w:lineRule="exact"/>
        <w:ind w:left="19"/>
      </w:pPr>
    </w:p>
    <w:p w:rsidR="005F2C35" w:rsidRDefault="006813DC" w:rsidP="003F338F">
      <w:pPr>
        <w:shd w:val="clear" w:color="auto" w:fill="FFFFFF"/>
        <w:spacing w:line="317" w:lineRule="exact"/>
        <w:ind w:left="720" w:firstLine="4"/>
        <w:rPr>
          <w:color w:val="222222"/>
          <w:spacing w:val="8"/>
          <w:sz w:val="25"/>
          <w:szCs w:val="25"/>
        </w:rPr>
      </w:pPr>
      <w:r>
        <w:rPr>
          <w:color w:val="222222"/>
          <w:spacing w:val="-5"/>
          <w:sz w:val="25"/>
          <w:szCs w:val="25"/>
          <w:u w:val="single"/>
        </w:rPr>
        <w:t>Staffed Station</w:t>
      </w:r>
      <w:r>
        <w:rPr>
          <w:color w:val="222222"/>
          <w:spacing w:val="-5"/>
          <w:sz w:val="25"/>
          <w:szCs w:val="25"/>
        </w:rPr>
        <w:t xml:space="preserve"> - A station that has personnel present with apparatus, prepared to respond </w:t>
      </w:r>
      <w:r>
        <w:rPr>
          <w:color w:val="222222"/>
          <w:spacing w:val="8"/>
          <w:sz w:val="25"/>
          <w:szCs w:val="25"/>
        </w:rPr>
        <w:t xml:space="preserve">24 </w:t>
      </w:r>
      <w:r w:rsidR="005F2C35">
        <w:rPr>
          <w:color w:val="222222"/>
          <w:spacing w:val="8"/>
          <w:sz w:val="25"/>
          <w:szCs w:val="25"/>
        </w:rPr>
        <w:tab/>
      </w:r>
      <w:r>
        <w:rPr>
          <w:color w:val="222222"/>
          <w:spacing w:val="8"/>
          <w:sz w:val="25"/>
          <w:szCs w:val="25"/>
        </w:rPr>
        <w:t>hours a day, 7 days a week, 365 days a year. Staff may be paid, volunteer, or a combination of the two.</w:t>
      </w:r>
    </w:p>
    <w:p w:rsidR="005F2C35" w:rsidRDefault="005F2C35" w:rsidP="005F2C35">
      <w:pPr>
        <w:shd w:val="clear" w:color="auto" w:fill="FFFFFF"/>
        <w:spacing w:line="317" w:lineRule="exact"/>
        <w:ind w:left="19"/>
        <w:rPr>
          <w:color w:val="222222"/>
          <w:spacing w:val="8"/>
          <w:sz w:val="25"/>
          <w:szCs w:val="25"/>
        </w:rPr>
      </w:pPr>
    </w:p>
    <w:p w:rsidR="006813DC" w:rsidRDefault="005F2C35" w:rsidP="005F2C35">
      <w:pPr>
        <w:shd w:val="clear" w:color="auto" w:fill="FFFFFF"/>
        <w:spacing w:line="317" w:lineRule="exact"/>
        <w:ind w:left="19"/>
      </w:pPr>
      <w:r>
        <w:rPr>
          <w:color w:val="222222"/>
          <w:spacing w:val="8"/>
          <w:sz w:val="25"/>
          <w:szCs w:val="25"/>
        </w:rPr>
        <w:tab/>
      </w:r>
      <w:r w:rsidR="00C53484" w:rsidRPr="00C53484">
        <w:rPr>
          <w:color w:val="222222"/>
          <w:spacing w:val="8"/>
          <w:sz w:val="25"/>
          <w:szCs w:val="25"/>
          <w:u w:val="single"/>
        </w:rPr>
        <w:t>Un</w:t>
      </w:r>
      <w:r w:rsidR="006813DC" w:rsidRPr="00C53484">
        <w:rPr>
          <w:color w:val="222222"/>
          <w:spacing w:val="-6"/>
          <w:sz w:val="25"/>
          <w:szCs w:val="25"/>
          <w:u w:val="single"/>
        </w:rPr>
        <w:t>s</w:t>
      </w:r>
      <w:r w:rsidR="006813DC">
        <w:rPr>
          <w:color w:val="222222"/>
          <w:spacing w:val="-6"/>
          <w:sz w:val="25"/>
          <w:szCs w:val="25"/>
          <w:u w:val="single"/>
        </w:rPr>
        <w:t>taffed Station</w:t>
      </w:r>
      <w:r w:rsidR="006813DC">
        <w:rPr>
          <w:color w:val="222222"/>
          <w:spacing w:val="-6"/>
          <w:sz w:val="25"/>
          <w:szCs w:val="25"/>
        </w:rPr>
        <w:t xml:space="preserve"> - Any station other than a staffed station as defined above.</w:t>
      </w:r>
    </w:p>
    <w:p w:rsidR="006813DC" w:rsidRDefault="006813DC">
      <w:pPr>
        <w:shd w:val="clear" w:color="auto" w:fill="FFFFFF"/>
        <w:spacing w:before="504"/>
        <w:ind w:left="523"/>
        <w:sectPr w:rsidR="006813DC" w:rsidSect="003F338F">
          <w:footerReference w:type="default" r:id="rId7"/>
          <w:type w:val="continuous"/>
          <w:pgSz w:w="12240" w:h="15840"/>
          <w:pgMar w:top="1440" w:right="1440" w:bottom="1440" w:left="1440" w:header="720" w:footer="720" w:gutter="0"/>
          <w:cols w:space="60"/>
          <w:noEndnote/>
        </w:sectPr>
      </w:pPr>
    </w:p>
    <w:p w:rsidR="00D127C5" w:rsidRPr="0024639C" w:rsidRDefault="006813DC" w:rsidP="00D127C5">
      <w:pPr>
        <w:pStyle w:val="NoSpacing"/>
        <w:rPr>
          <w:b/>
          <w:sz w:val="22"/>
          <w:szCs w:val="22"/>
        </w:rPr>
      </w:pPr>
      <w:r w:rsidRPr="0024639C">
        <w:rPr>
          <w:b/>
          <w:sz w:val="22"/>
          <w:szCs w:val="22"/>
        </w:rPr>
        <w:lastRenderedPageBreak/>
        <w:t>LEVEL OF SERVICE STANDARDS</w:t>
      </w:r>
      <w:r w:rsidR="00771CBB" w:rsidRPr="0024639C">
        <w:rPr>
          <w:b/>
          <w:sz w:val="22"/>
          <w:szCs w:val="22"/>
        </w:rPr>
        <w:t xml:space="preserve"> (</w:t>
      </w:r>
      <w:r w:rsidRPr="0024639C">
        <w:rPr>
          <w:b/>
          <w:sz w:val="22"/>
          <w:szCs w:val="22"/>
        </w:rPr>
        <w:t>*</w:t>
      </w:r>
      <w:r w:rsidR="00771CBB" w:rsidRPr="0024639C">
        <w:rPr>
          <w:b/>
          <w:sz w:val="22"/>
          <w:szCs w:val="22"/>
        </w:rPr>
        <w:t>)</w:t>
      </w:r>
    </w:p>
    <w:p w:rsidR="00D127C5" w:rsidRPr="00E6657A" w:rsidRDefault="00D127C5" w:rsidP="00D127C5">
      <w:pPr>
        <w:pStyle w:val="NoSpacing"/>
      </w:pPr>
    </w:p>
    <w:p w:rsidR="00625D16" w:rsidRPr="00E6657A" w:rsidRDefault="00D127C5" w:rsidP="00D127C5">
      <w:pPr>
        <w:pStyle w:val="NoSpacing"/>
        <w:rPr>
          <w:sz w:val="22"/>
          <w:szCs w:val="22"/>
        </w:rPr>
      </w:pPr>
      <w:r w:rsidRPr="00E6657A">
        <w:rPr>
          <w:sz w:val="22"/>
          <w:szCs w:val="22"/>
        </w:rPr>
        <w:t>The State Legislature in</w:t>
      </w:r>
      <w:r w:rsidR="00300A75">
        <w:rPr>
          <w:sz w:val="22"/>
          <w:szCs w:val="22"/>
        </w:rPr>
        <w:t xml:space="preserve"> </w:t>
      </w:r>
      <w:r w:rsidRPr="00E6657A">
        <w:rPr>
          <w:sz w:val="22"/>
          <w:szCs w:val="22"/>
        </w:rPr>
        <w:t xml:space="preserve"> RCW. 52.33.010 communicates its intent for fire departments to establish Level of Service Standards that </w:t>
      </w:r>
      <w:r w:rsidR="00625D16" w:rsidRPr="00E6657A">
        <w:rPr>
          <w:sz w:val="22"/>
          <w:szCs w:val="22"/>
        </w:rPr>
        <w:t>permit first responders to arrive in time to prevent "</w:t>
      </w:r>
      <w:r w:rsidRPr="00E6657A">
        <w:rPr>
          <w:sz w:val="22"/>
          <w:szCs w:val="22"/>
        </w:rPr>
        <w:t>brain death"</w:t>
      </w:r>
      <w:r w:rsidR="00625D16" w:rsidRPr="00E6657A">
        <w:rPr>
          <w:sz w:val="22"/>
          <w:szCs w:val="22"/>
        </w:rPr>
        <w:t xml:space="preserve"> as it relates to EMS; and to prevent "flash</w:t>
      </w:r>
      <w:r w:rsidR="00071097" w:rsidRPr="00E6657A">
        <w:rPr>
          <w:sz w:val="22"/>
          <w:szCs w:val="22"/>
        </w:rPr>
        <w:t>-</w:t>
      </w:r>
      <w:r w:rsidRPr="00E6657A">
        <w:rPr>
          <w:sz w:val="22"/>
          <w:szCs w:val="22"/>
        </w:rPr>
        <w:t>over</w:t>
      </w:r>
      <w:r w:rsidR="00625D16" w:rsidRPr="00E6657A">
        <w:rPr>
          <w:sz w:val="22"/>
          <w:szCs w:val="22"/>
        </w:rPr>
        <w:t xml:space="preserve">" as it relates to fire suppression.  The Legislature further acknowledges in RCW. 52.33.020 the following </w:t>
      </w:r>
      <w:r w:rsidR="00071097" w:rsidRPr="00E6657A">
        <w:rPr>
          <w:sz w:val="22"/>
          <w:szCs w:val="22"/>
        </w:rPr>
        <w:t xml:space="preserve">benchmarks in its definitions section </w:t>
      </w:r>
      <w:r w:rsidR="00625D16" w:rsidRPr="00E6657A">
        <w:rPr>
          <w:sz w:val="22"/>
          <w:szCs w:val="22"/>
        </w:rPr>
        <w:t>relative to these two critical emergency events:</w:t>
      </w:r>
    </w:p>
    <w:p w:rsidR="00625D16" w:rsidRPr="00E6657A" w:rsidRDefault="00625D16" w:rsidP="00D127C5">
      <w:pPr>
        <w:pStyle w:val="NoSpacing"/>
        <w:rPr>
          <w:sz w:val="22"/>
          <w:szCs w:val="22"/>
        </w:rPr>
      </w:pPr>
    </w:p>
    <w:p w:rsidR="00D127C5" w:rsidRPr="00E6657A" w:rsidRDefault="00625D16" w:rsidP="003F338F">
      <w:pPr>
        <w:pStyle w:val="NoSpacing"/>
        <w:ind w:left="720"/>
        <w:rPr>
          <w:sz w:val="22"/>
          <w:szCs w:val="22"/>
        </w:rPr>
      </w:pPr>
      <w:r w:rsidRPr="00E6657A">
        <w:rPr>
          <w:sz w:val="22"/>
          <w:szCs w:val="22"/>
          <w:u w:val="single"/>
        </w:rPr>
        <w:t>Brain Death:</w:t>
      </w:r>
      <w:r w:rsidRPr="00E6657A">
        <w:rPr>
          <w:sz w:val="22"/>
          <w:szCs w:val="22"/>
        </w:rPr>
        <w:tab/>
        <w:t>As defined by the American Heart Association, means the irreversible death of brain cells that begins four to six minutes after cardiac arrest.</w:t>
      </w:r>
    </w:p>
    <w:p w:rsidR="00D127C5" w:rsidRPr="00E6657A" w:rsidRDefault="00D127C5" w:rsidP="00D127C5">
      <w:pPr>
        <w:pStyle w:val="NoSpacing"/>
        <w:rPr>
          <w:sz w:val="22"/>
          <w:szCs w:val="22"/>
        </w:rPr>
      </w:pPr>
    </w:p>
    <w:p w:rsidR="00625D16" w:rsidRDefault="00625D16" w:rsidP="003F338F">
      <w:pPr>
        <w:pStyle w:val="NoSpacing"/>
        <w:ind w:left="720"/>
        <w:rPr>
          <w:sz w:val="22"/>
          <w:szCs w:val="22"/>
        </w:rPr>
      </w:pPr>
      <w:r w:rsidRPr="00E6657A">
        <w:rPr>
          <w:sz w:val="22"/>
          <w:szCs w:val="22"/>
          <w:u w:val="single"/>
        </w:rPr>
        <w:t>Flash-Over:</w:t>
      </w:r>
      <w:r w:rsidRPr="00E6657A">
        <w:rPr>
          <w:sz w:val="22"/>
          <w:szCs w:val="22"/>
        </w:rPr>
        <w:tab/>
        <w:t>As defined by the National Institute of Standards and Technology, m</w:t>
      </w:r>
      <w:r w:rsidR="003F338F">
        <w:rPr>
          <w:sz w:val="22"/>
          <w:szCs w:val="22"/>
        </w:rPr>
        <w:t xml:space="preserve">eans when all </w:t>
      </w:r>
      <w:r w:rsidRPr="00E6657A">
        <w:rPr>
          <w:sz w:val="22"/>
          <w:szCs w:val="22"/>
        </w:rPr>
        <w:t>combustibles in a room burst into flame and the fire spreads rapidly.</w:t>
      </w:r>
    </w:p>
    <w:p w:rsidR="003F338F" w:rsidRPr="00E6657A" w:rsidRDefault="003F338F" w:rsidP="00D127C5">
      <w:pPr>
        <w:pStyle w:val="NoSpacing"/>
        <w:rPr>
          <w:sz w:val="22"/>
          <w:szCs w:val="22"/>
        </w:rPr>
      </w:pPr>
    </w:p>
    <w:p w:rsidR="00071097" w:rsidRPr="00E6657A" w:rsidRDefault="00A3175B" w:rsidP="00A3175B">
      <w:pPr>
        <w:pStyle w:val="NoSpacing"/>
        <w:rPr>
          <w:i/>
        </w:rPr>
      </w:pPr>
      <w:r w:rsidRPr="00A3175B">
        <w:rPr>
          <w:i/>
        </w:rPr>
        <w:tab/>
      </w:r>
      <w:r>
        <w:rPr>
          <w:i/>
        </w:rPr>
        <w:t xml:space="preserve">* </w:t>
      </w:r>
      <w:r w:rsidR="00071097" w:rsidRPr="00E6657A">
        <w:rPr>
          <w:i/>
        </w:rPr>
        <w:t>Flash-Over is dependent on many factors, (fuel load, oxygen suppl</w:t>
      </w:r>
      <w:r w:rsidR="0024639C">
        <w:rPr>
          <w:i/>
        </w:rPr>
        <w:t>y, size of room, etc</w:t>
      </w:r>
      <w:r w:rsidR="00667038">
        <w:rPr>
          <w:i/>
        </w:rPr>
        <w:t>.</w:t>
      </w:r>
      <w:r w:rsidR="0024639C">
        <w:rPr>
          <w:i/>
        </w:rPr>
        <w:t xml:space="preserve">) but is </w:t>
      </w:r>
      <w:r w:rsidR="0024639C">
        <w:rPr>
          <w:i/>
        </w:rPr>
        <w:tab/>
      </w:r>
      <w:r w:rsidR="0024639C">
        <w:rPr>
          <w:i/>
        </w:rPr>
        <w:tab/>
      </w:r>
      <w:r w:rsidR="00071097" w:rsidRPr="00E6657A">
        <w:rPr>
          <w:i/>
        </w:rPr>
        <w:t>generally recognized as a likely event from 7 minutes to 12 minutes after ignition occurs.</w:t>
      </w:r>
    </w:p>
    <w:p w:rsidR="00D127C5" w:rsidRDefault="00D127C5" w:rsidP="00071097">
      <w:pPr>
        <w:pStyle w:val="NoSpacing"/>
        <w:rPr>
          <w:sz w:val="22"/>
          <w:szCs w:val="22"/>
        </w:rPr>
      </w:pPr>
    </w:p>
    <w:p w:rsidR="003F338F" w:rsidRDefault="003F338F" w:rsidP="00071097">
      <w:pPr>
        <w:pStyle w:val="NoSpacing"/>
        <w:rPr>
          <w:sz w:val="22"/>
          <w:szCs w:val="22"/>
        </w:rPr>
      </w:pPr>
    </w:p>
    <w:p w:rsidR="003F338F" w:rsidRDefault="003F338F" w:rsidP="00071097">
      <w:pPr>
        <w:pStyle w:val="NoSpacing"/>
        <w:rPr>
          <w:sz w:val="22"/>
          <w:szCs w:val="22"/>
        </w:rPr>
      </w:pPr>
    </w:p>
    <w:p w:rsidR="0024639C" w:rsidRPr="00E6657A" w:rsidRDefault="0024639C" w:rsidP="00071097">
      <w:pPr>
        <w:pStyle w:val="NoSpacing"/>
        <w:rPr>
          <w:sz w:val="22"/>
          <w:szCs w:val="22"/>
        </w:rPr>
      </w:pPr>
    </w:p>
    <w:p w:rsidR="00071097" w:rsidRPr="00E6657A" w:rsidRDefault="00071097" w:rsidP="00071097">
      <w:pPr>
        <w:pStyle w:val="NoSpacing"/>
        <w:rPr>
          <w:sz w:val="22"/>
          <w:szCs w:val="22"/>
        </w:rPr>
      </w:pPr>
      <w:r w:rsidRPr="00E6657A">
        <w:rPr>
          <w:sz w:val="22"/>
          <w:szCs w:val="22"/>
        </w:rPr>
        <w:t>Consistent with the Legislature's intent the following Level of Service Standards are established for Fire Departments within Pierce County, relative to impact mitigation:</w:t>
      </w:r>
    </w:p>
    <w:p w:rsidR="00071097" w:rsidRDefault="00071097" w:rsidP="00071097">
      <w:pPr>
        <w:pStyle w:val="NoSpacing"/>
        <w:rPr>
          <w:sz w:val="22"/>
          <w:szCs w:val="22"/>
        </w:rPr>
      </w:pPr>
    </w:p>
    <w:p w:rsidR="0024639C" w:rsidRPr="00E6657A" w:rsidRDefault="0024639C" w:rsidP="00071097">
      <w:pPr>
        <w:pStyle w:val="NoSpacing"/>
        <w:rPr>
          <w:sz w:val="22"/>
          <w:szCs w:val="22"/>
        </w:rPr>
      </w:pPr>
    </w:p>
    <w:p w:rsidR="00071097" w:rsidRDefault="006813DC" w:rsidP="0024639C">
      <w:pPr>
        <w:pStyle w:val="NoSpacing"/>
        <w:ind w:left="2160"/>
        <w:rPr>
          <w:b/>
          <w:sz w:val="22"/>
          <w:szCs w:val="22"/>
        </w:rPr>
      </w:pPr>
      <w:r w:rsidRPr="00E6657A">
        <w:rPr>
          <w:sz w:val="22"/>
          <w:szCs w:val="22"/>
        </w:rPr>
        <w:br/>
      </w:r>
      <w:r w:rsidR="001B44B2" w:rsidRPr="00E6657A">
        <w:rPr>
          <w:b/>
          <w:sz w:val="22"/>
          <w:szCs w:val="22"/>
        </w:rPr>
        <w:t>TOTAL</w:t>
      </w:r>
      <w:r w:rsidR="001B44B2" w:rsidRPr="00771CBB">
        <w:rPr>
          <w:b/>
          <w:sz w:val="22"/>
          <w:szCs w:val="22"/>
        </w:rPr>
        <w:t xml:space="preserve"> </w:t>
      </w:r>
      <w:r w:rsidRPr="00771CBB">
        <w:rPr>
          <w:b/>
          <w:sz w:val="22"/>
          <w:szCs w:val="22"/>
        </w:rPr>
        <w:t>RESPONSE TIMES (In Minutes)</w:t>
      </w:r>
      <w:r w:rsidR="00A3175B">
        <w:rPr>
          <w:b/>
          <w:sz w:val="22"/>
          <w:szCs w:val="22"/>
        </w:rPr>
        <w:t xml:space="preserve"> *</w:t>
      </w:r>
    </w:p>
    <w:p w:rsidR="003A7293" w:rsidRDefault="003A7293" w:rsidP="0024639C">
      <w:pPr>
        <w:pStyle w:val="NoSpacing"/>
        <w:ind w:left="2160"/>
        <w:rPr>
          <w:b/>
          <w:sz w:val="22"/>
          <w:szCs w:val="22"/>
        </w:rPr>
      </w:pPr>
    </w:p>
    <w:p w:rsidR="003A7293" w:rsidRDefault="003A7293" w:rsidP="003A7293">
      <w:pPr>
        <w:pStyle w:val="NoSpacing"/>
        <w:ind w:left="720" w:firstLine="720"/>
        <w:rPr>
          <w:b/>
          <w:sz w:val="22"/>
          <w:szCs w:val="22"/>
        </w:rPr>
      </w:pPr>
      <w:r>
        <w:rPr>
          <w:b/>
          <w:sz w:val="22"/>
          <w:szCs w:val="22"/>
        </w:rPr>
        <w:t xml:space="preserve"> Response time includes 1:20 minute Turnout time</w:t>
      </w:r>
    </w:p>
    <w:p w:rsidR="003A7293" w:rsidRPr="00071097" w:rsidRDefault="003A7293" w:rsidP="003A7293">
      <w:pPr>
        <w:pStyle w:val="NoSpacing"/>
        <w:ind w:left="720" w:firstLine="720"/>
        <w:rPr>
          <w:strike/>
          <w:sz w:val="22"/>
          <w:szCs w:val="22"/>
        </w:rPr>
      </w:pPr>
    </w:p>
    <w:p w:rsidR="006813DC" w:rsidRPr="00071097" w:rsidRDefault="006813DC" w:rsidP="00D127C5">
      <w:pPr>
        <w:pStyle w:val="NoSpacing"/>
        <w:rPr>
          <w:sz w:val="22"/>
          <w:szCs w:val="22"/>
        </w:rPr>
      </w:pPr>
      <w:r w:rsidRPr="00071097">
        <w:rPr>
          <w:sz w:val="22"/>
          <w:szCs w:val="22"/>
        </w:rPr>
        <w:br/>
      </w:r>
      <w:r w:rsidR="00803173">
        <w:rPr>
          <w:sz w:val="22"/>
          <w:szCs w:val="22"/>
          <w:u w:val="single"/>
        </w:rPr>
        <w:t xml:space="preserve">Category               </w:t>
      </w:r>
      <w:r w:rsidRPr="00071097">
        <w:rPr>
          <w:spacing w:val="-2"/>
          <w:sz w:val="22"/>
          <w:szCs w:val="22"/>
          <w:u w:val="single"/>
        </w:rPr>
        <w:t>First</w:t>
      </w:r>
      <w:r w:rsidR="00C53484" w:rsidRPr="00071097">
        <w:rPr>
          <w:sz w:val="22"/>
          <w:szCs w:val="22"/>
          <w:u w:val="single"/>
        </w:rPr>
        <w:t xml:space="preserve"> </w:t>
      </w:r>
      <w:r w:rsidR="00C53484" w:rsidRPr="00A3175B">
        <w:rPr>
          <w:sz w:val="22"/>
          <w:szCs w:val="22"/>
          <w:u w:val="single"/>
        </w:rPr>
        <w:t>Unit</w:t>
      </w:r>
      <w:r w:rsidR="00071097" w:rsidRPr="00071097">
        <w:rPr>
          <w:sz w:val="22"/>
          <w:szCs w:val="22"/>
          <w:u w:val="single"/>
        </w:rPr>
        <w:t xml:space="preserve">    </w:t>
      </w:r>
      <w:r w:rsidR="00E6657A">
        <w:rPr>
          <w:sz w:val="22"/>
          <w:szCs w:val="22"/>
          <w:u w:val="single"/>
        </w:rPr>
        <w:t xml:space="preserve">        </w:t>
      </w:r>
      <w:r w:rsidR="00071097" w:rsidRPr="00071097">
        <w:rPr>
          <w:sz w:val="22"/>
          <w:szCs w:val="22"/>
          <w:u w:val="single"/>
        </w:rPr>
        <w:t xml:space="preserve"> </w:t>
      </w:r>
      <w:r w:rsidR="00071097">
        <w:rPr>
          <w:sz w:val="22"/>
          <w:szCs w:val="22"/>
          <w:u w:val="single"/>
        </w:rPr>
        <w:t xml:space="preserve"> </w:t>
      </w:r>
      <w:r w:rsidRPr="00071097">
        <w:rPr>
          <w:spacing w:val="-3"/>
          <w:sz w:val="22"/>
          <w:szCs w:val="22"/>
          <w:u w:val="single"/>
        </w:rPr>
        <w:t>Second</w:t>
      </w:r>
      <w:r w:rsidR="00E6657A">
        <w:rPr>
          <w:spacing w:val="-3"/>
          <w:sz w:val="22"/>
          <w:szCs w:val="22"/>
          <w:u w:val="single"/>
        </w:rPr>
        <w:t xml:space="preserve"> </w:t>
      </w:r>
      <w:r w:rsidR="00C53484" w:rsidRPr="00A3175B">
        <w:rPr>
          <w:sz w:val="22"/>
          <w:szCs w:val="22"/>
          <w:u w:val="single"/>
        </w:rPr>
        <w:t>Unit</w:t>
      </w:r>
      <w:r w:rsidRPr="00071097">
        <w:rPr>
          <w:sz w:val="22"/>
          <w:szCs w:val="22"/>
          <w:u w:val="single"/>
        </w:rPr>
        <w:tab/>
      </w:r>
      <w:r w:rsidR="00E6657A">
        <w:rPr>
          <w:sz w:val="22"/>
          <w:szCs w:val="22"/>
          <w:u w:val="single"/>
        </w:rPr>
        <w:t xml:space="preserve">        </w:t>
      </w:r>
      <w:r w:rsidRPr="00071097">
        <w:rPr>
          <w:spacing w:val="-2"/>
          <w:sz w:val="22"/>
          <w:szCs w:val="22"/>
          <w:u w:val="single"/>
        </w:rPr>
        <w:t>Balance of First Alarm</w:t>
      </w:r>
    </w:p>
    <w:p w:rsidR="006813DC" w:rsidRDefault="006813DC">
      <w:pPr>
        <w:shd w:val="clear" w:color="auto" w:fill="FFFFFF"/>
        <w:spacing w:before="158" w:line="288" w:lineRule="exact"/>
        <w:ind w:left="82"/>
      </w:pPr>
      <w:r>
        <w:rPr>
          <w:color w:val="222222"/>
          <w:sz w:val="22"/>
          <w:szCs w:val="22"/>
          <w:u w:val="single"/>
        </w:rPr>
        <w:t>URBAN:</w:t>
      </w:r>
      <w:r w:rsidR="001B44B2">
        <w:rPr>
          <w:color w:val="222222"/>
          <w:sz w:val="22"/>
          <w:szCs w:val="22"/>
        </w:rPr>
        <w:tab/>
        <w:t>T</w:t>
      </w:r>
      <w:r>
        <w:rPr>
          <w:color w:val="222222"/>
          <w:sz w:val="22"/>
          <w:szCs w:val="22"/>
        </w:rPr>
        <w:t>ypically, an incorporated area or an unincorporated area with a population of over 30,000</w:t>
      </w:r>
      <w:r w:rsidR="003A2048">
        <w:rPr>
          <w:color w:val="222222"/>
          <w:sz w:val="22"/>
          <w:szCs w:val="22"/>
        </w:rPr>
        <w:t xml:space="preserve"> and/or </w:t>
      </w:r>
      <w:r>
        <w:rPr>
          <w:color w:val="222222"/>
          <w:sz w:val="22"/>
          <w:szCs w:val="22"/>
        </w:rPr>
        <w:t>a population density of 2,000 people per square mile (or generally within the approved</w:t>
      </w:r>
      <w:r w:rsidR="003A2048">
        <w:rPr>
          <w:color w:val="222222"/>
          <w:sz w:val="22"/>
          <w:szCs w:val="22"/>
        </w:rPr>
        <w:t xml:space="preserve"> </w:t>
      </w:r>
      <w:r>
        <w:rPr>
          <w:color w:val="222222"/>
          <w:sz w:val="22"/>
          <w:szCs w:val="22"/>
        </w:rPr>
        <w:t>urban growth area):</w:t>
      </w:r>
    </w:p>
    <w:p w:rsidR="001B44B2" w:rsidRDefault="0024639C" w:rsidP="0024639C">
      <w:pPr>
        <w:shd w:val="clear" w:color="auto" w:fill="FFFFFF"/>
        <w:tabs>
          <w:tab w:val="left" w:pos="4387"/>
          <w:tab w:val="left" w:pos="6542"/>
        </w:tabs>
        <w:spacing w:before="221"/>
        <w:rPr>
          <w:color w:val="222222"/>
          <w:spacing w:val="-2"/>
          <w:sz w:val="22"/>
          <w:szCs w:val="22"/>
        </w:rPr>
      </w:pPr>
      <w:r>
        <w:rPr>
          <w:color w:val="222222"/>
          <w:spacing w:val="-3"/>
          <w:sz w:val="22"/>
          <w:szCs w:val="22"/>
        </w:rPr>
        <w:t xml:space="preserve">                      </w:t>
      </w:r>
      <w:r w:rsidR="003A7293">
        <w:rPr>
          <w:color w:val="222222"/>
          <w:spacing w:val="-3"/>
          <w:sz w:val="22"/>
          <w:szCs w:val="22"/>
        </w:rPr>
        <w:t xml:space="preserve">   </w:t>
      </w:r>
      <w:r w:rsidR="006813DC">
        <w:rPr>
          <w:color w:val="222222"/>
          <w:spacing w:val="-3"/>
          <w:sz w:val="22"/>
          <w:szCs w:val="22"/>
        </w:rPr>
        <w:t>6:32</w:t>
      </w:r>
      <w:r w:rsidR="006813DC">
        <w:rPr>
          <w:color w:val="222222"/>
          <w:sz w:val="22"/>
          <w:szCs w:val="22"/>
        </w:rPr>
        <w:tab/>
      </w:r>
      <w:r w:rsidR="003A7293">
        <w:rPr>
          <w:color w:val="222222"/>
          <w:sz w:val="22"/>
          <w:szCs w:val="22"/>
        </w:rPr>
        <w:t xml:space="preserve">   </w:t>
      </w:r>
      <w:r w:rsidR="006813DC">
        <w:rPr>
          <w:color w:val="222222"/>
          <w:spacing w:val="-3"/>
          <w:sz w:val="22"/>
          <w:szCs w:val="22"/>
        </w:rPr>
        <w:t>11:44</w:t>
      </w:r>
      <w:r w:rsidR="006813DC">
        <w:rPr>
          <w:color w:val="222222"/>
          <w:sz w:val="22"/>
          <w:szCs w:val="22"/>
        </w:rPr>
        <w:tab/>
      </w:r>
      <w:r w:rsidR="00E6657A">
        <w:rPr>
          <w:color w:val="222222"/>
          <w:sz w:val="22"/>
          <w:szCs w:val="22"/>
        </w:rPr>
        <w:t xml:space="preserve">    </w:t>
      </w:r>
      <w:r w:rsidR="003A7293">
        <w:rPr>
          <w:color w:val="222222"/>
          <w:sz w:val="22"/>
          <w:szCs w:val="22"/>
        </w:rPr>
        <w:t xml:space="preserve">   </w:t>
      </w:r>
      <w:r w:rsidR="006813DC">
        <w:rPr>
          <w:color w:val="222222"/>
          <w:spacing w:val="-2"/>
          <w:sz w:val="22"/>
          <w:szCs w:val="22"/>
        </w:rPr>
        <w:t>11:44</w:t>
      </w:r>
    </w:p>
    <w:p w:rsidR="006813DC" w:rsidRDefault="001B44B2" w:rsidP="001B44B2">
      <w:pPr>
        <w:shd w:val="clear" w:color="auto" w:fill="FFFFFF"/>
        <w:tabs>
          <w:tab w:val="left" w:pos="1440"/>
          <w:tab w:val="left" w:pos="6542"/>
        </w:tabs>
        <w:spacing w:before="221"/>
        <w:ind w:left="67"/>
      </w:pPr>
      <w:r w:rsidRPr="001B44B2">
        <w:rPr>
          <w:color w:val="222222"/>
          <w:spacing w:val="-2"/>
          <w:sz w:val="22"/>
          <w:szCs w:val="22"/>
          <w:u w:val="single"/>
        </w:rPr>
        <w:t>R</w:t>
      </w:r>
      <w:r w:rsidRPr="001B44B2">
        <w:rPr>
          <w:color w:val="222222"/>
          <w:spacing w:val="-1"/>
          <w:sz w:val="22"/>
          <w:szCs w:val="22"/>
          <w:u w:val="single"/>
        </w:rPr>
        <w:t>URAL 1:</w:t>
      </w:r>
      <w:r>
        <w:rPr>
          <w:color w:val="222222"/>
          <w:spacing w:val="-1"/>
          <w:sz w:val="22"/>
          <w:szCs w:val="22"/>
        </w:rPr>
        <w:tab/>
      </w:r>
      <w:r w:rsidR="006813DC">
        <w:rPr>
          <w:color w:val="222222"/>
          <w:spacing w:val="-1"/>
          <w:sz w:val="22"/>
          <w:szCs w:val="22"/>
        </w:rPr>
        <w:t>An incorporated or unincorporated area with a population bet</w:t>
      </w:r>
      <w:r>
        <w:rPr>
          <w:color w:val="222222"/>
          <w:spacing w:val="-1"/>
          <w:sz w:val="22"/>
          <w:szCs w:val="22"/>
        </w:rPr>
        <w:t xml:space="preserve">ween 10,000 and 29,999 and/or a </w:t>
      </w:r>
      <w:r w:rsidR="006813DC">
        <w:rPr>
          <w:color w:val="222222"/>
          <w:spacing w:val="-1"/>
          <w:sz w:val="22"/>
          <w:szCs w:val="22"/>
        </w:rPr>
        <w:t>population density of 1,000 to 2,000 people per square mile:</w:t>
      </w:r>
    </w:p>
    <w:p w:rsidR="001B44B2" w:rsidRDefault="0024639C" w:rsidP="0024639C">
      <w:pPr>
        <w:shd w:val="clear" w:color="auto" w:fill="FFFFFF"/>
        <w:tabs>
          <w:tab w:val="left" w:pos="4382"/>
          <w:tab w:val="left" w:pos="6547"/>
        </w:tabs>
        <w:spacing w:before="221"/>
        <w:rPr>
          <w:color w:val="222222"/>
          <w:spacing w:val="-2"/>
          <w:sz w:val="22"/>
          <w:szCs w:val="22"/>
        </w:rPr>
      </w:pPr>
      <w:r>
        <w:rPr>
          <w:color w:val="222222"/>
          <w:spacing w:val="-3"/>
          <w:sz w:val="22"/>
          <w:szCs w:val="22"/>
        </w:rPr>
        <w:t xml:space="preserve">                      </w:t>
      </w:r>
      <w:r w:rsidR="003A7293">
        <w:rPr>
          <w:color w:val="222222"/>
          <w:spacing w:val="-3"/>
          <w:sz w:val="22"/>
          <w:szCs w:val="22"/>
        </w:rPr>
        <w:t xml:space="preserve">   </w:t>
      </w:r>
      <w:r w:rsidR="006813DC">
        <w:rPr>
          <w:color w:val="222222"/>
          <w:spacing w:val="-3"/>
          <w:sz w:val="22"/>
          <w:szCs w:val="22"/>
        </w:rPr>
        <w:t>7:50</w:t>
      </w:r>
      <w:r w:rsidR="006813DC">
        <w:rPr>
          <w:color w:val="222222"/>
          <w:sz w:val="22"/>
          <w:szCs w:val="22"/>
        </w:rPr>
        <w:tab/>
      </w:r>
      <w:r w:rsidR="003A7293">
        <w:rPr>
          <w:color w:val="222222"/>
          <w:sz w:val="22"/>
          <w:szCs w:val="22"/>
        </w:rPr>
        <w:t xml:space="preserve">   </w:t>
      </w:r>
      <w:r w:rsidR="006813DC">
        <w:rPr>
          <w:color w:val="222222"/>
          <w:spacing w:val="-3"/>
          <w:sz w:val="22"/>
          <w:szCs w:val="22"/>
        </w:rPr>
        <w:t>11:44</w:t>
      </w:r>
      <w:r w:rsidR="006813DC">
        <w:rPr>
          <w:color w:val="222222"/>
          <w:sz w:val="22"/>
          <w:szCs w:val="22"/>
        </w:rPr>
        <w:tab/>
      </w:r>
      <w:r w:rsidR="00E6657A">
        <w:rPr>
          <w:color w:val="222222"/>
          <w:sz w:val="22"/>
          <w:szCs w:val="22"/>
        </w:rPr>
        <w:t xml:space="preserve">   </w:t>
      </w:r>
      <w:r w:rsidR="003A7293">
        <w:rPr>
          <w:color w:val="222222"/>
          <w:sz w:val="22"/>
          <w:szCs w:val="22"/>
        </w:rPr>
        <w:t xml:space="preserve">    </w:t>
      </w:r>
      <w:r w:rsidR="006813DC">
        <w:rPr>
          <w:color w:val="222222"/>
          <w:spacing w:val="-2"/>
          <w:sz w:val="22"/>
          <w:szCs w:val="22"/>
        </w:rPr>
        <w:t>14:20</w:t>
      </w:r>
    </w:p>
    <w:p w:rsidR="006813DC" w:rsidRDefault="001B44B2" w:rsidP="001B44B2">
      <w:pPr>
        <w:shd w:val="clear" w:color="auto" w:fill="FFFFFF"/>
        <w:tabs>
          <w:tab w:val="left" w:pos="1440"/>
          <w:tab w:val="left" w:pos="6547"/>
        </w:tabs>
        <w:spacing w:before="221"/>
        <w:ind w:left="53"/>
      </w:pPr>
      <w:r w:rsidRPr="001B44B2">
        <w:rPr>
          <w:color w:val="222222"/>
          <w:spacing w:val="-2"/>
          <w:sz w:val="22"/>
          <w:szCs w:val="22"/>
          <w:u w:val="single"/>
        </w:rPr>
        <w:t>R</w:t>
      </w:r>
      <w:r w:rsidR="006813DC">
        <w:rPr>
          <w:color w:val="222222"/>
          <w:sz w:val="22"/>
          <w:szCs w:val="22"/>
          <w:u w:val="single"/>
        </w:rPr>
        <w:t>URAL II:</w:t>
      </w:r>
      <w:r>
        <w:rPr>
          <w:color w:val="222222"/>
          <w:sz w:val="22"/>
          <w:szCs w:val="22"/>
        </w:rPr>
        <w:tab/>
      </w:r>
      <w:r w:rsidR="006813DC">
        <w:rPr>
          <w:color w:val="222222"/>
          <w:sz w:val="22"/>
          <w:szCs w:val="22"/>
        </w:rPr>
        <w:t xml:space="preserve">An incorporated or unincorporated area with a population of less than 10,000 or with a population </w:t>
      </w:r>
      <w:r w:rsidR="006813DC">
        <w:rPr>
          <w:color w:val="222222"/>
          <w:spacing w:val="-1"/>
          <w:sz w:val="22"/>
          <w:szCs w:val="22"/>
        </w:rPr>
        <w:t>density of less than 1,000 people per square mile:</w:t>
      </w:r>
    </w:p>
    <w:p w:rsidR="006813DC" w:rsidRDefault="0024639C" w:rsidP="0024639C">
      <w:pPr>
        <w:shd w:val="clear" w:color="auto" w:fill="FFFFFF"/>
        <w:tabs>
          <w:tab w:val="left" w:pos="4382"/>
          <w:tab w:val="left" w:pos="6538"/>
        </w:tabs>
        <w:spacing w:before="216"/>
        <w:rPr>
          <w:color w:val="222222"/>
          <w:spacing w:val="-2"/>
          <w:sz w:val="22"/>
          <w:szCs w:val="22"/>
        </w:rPr>
      </w:pPr>
      <w:r>
        <w:rPr>
          <w:color w:val="222222"/>
          <w:spacing w:val="-3"/>
          <w:sz w:val="22"/>
          <w:szCs w:val="22"/>
        </w:rPr>
        <w:t xml:space="preserve">                   </w:t>
      </w:r>
      <w:r w:rsidR="003A7293">
        <w:rPr>
          <w:color w:val="222222"/>
          <w:spacing w:val="-3"/>
          <w:sz w:val="22"/>
          <w:szCs w:val="22"/>
        </w:rPr>
        <w:t xml:space="preserve">     </w:t>
      </w:r>
      <w:r w:rsidR="006813DC">
        <w:rPr>
          <w:color w:val="222222"/>
          <w:spacing w:val="-3"/>
          <w:sz w:val="22"/>
          <w:szCs w:val="22"/>
        </w:rPr>
        <w:t>14:20</w:t>
      </w:r>
      <w:r w:rsidR="006813DC">
        <w:rPr>
          <w:color w:val="222222"/>
          <w:sz w:val="22"/>
          <w:szCs w:val="22"/>
        </w:rPr>
        <w:tab/>
      </w:r>
      <w:r w:rsidR="003A7293">
        <w:rPr>
          <w:color w:val="222222"/>
          <w:sz w:val="22"/>
          <w:szCs w:val="22"/>
        </w:rPr>
        <w:t xml:space="preserve">   </w:t>
      </w:r>
      <w:r w:rsidR="006813DC">
        <w:rPr>
          <w:color w:val="222222"/>
          <w:spacing w:val="-3"/>
          <w:sz w:val="22"/>
          <w:szCs w:val="22"/>
        </w:rPr>
        <w:t>19:32</w:t>
      </w:r>
      <w:r w:rsidR="006813DC">
        <w:rPr>
          <w:color w:val="222222"/>
          <w:sz w:val="22"/>
          <w:szCs w:val="22"/>
        </w:rPr>
        <w:tab/>
      </w:r>
      <w:r w:rsidR="00E6657A">
        <w:rPr>
          <w:color w:val="222222"/>
          <w:sz w:val="22"/>
          <w:szCs w:val="22"/>
        </w:rPr>
        <w:t xml:space="preserve">   </w:t>
      </w:r>
      <w:r w:rsidR="003A7293">
        <w:rPr>
          <w:color w:val="222222"/>
          <w:sz w:val="22"/>
          <w:szCs w:val="22"/>
        </w:rPr>
        <w:t xml:space="preserve">    </w:t>
      </w:r>
      <w:r w:rsidR="006813DC">
        <w:rPr>
          <w:color w:val="222222"/>
          <w:spacing w:val="-2"/>
          <w:sz w:val="22"/>
          <w:szCs w:val="22"/>
        </w:rPr>
        <w:t>19:32</w:t>
      </w:r>
    </w:p>
    <w:p w:rsidR="0024639C" w:rsidRDefault="0024639C" w:rsidP="0024639C">
      <w:pPr>
        <w:shd w:val="clear" w:color="auto" w:fill="FFFFFF"/>
        <w:tabs>
          <w:tab w:val="left" w:pos="630"/>
          <w:tab w:val="left" w:pos="6538"/>
        </w:tabs>
        <w:spacing w:before="216"/>
        <w:ind w:left="630" w:hanging="596"/>
        <w:rPr>
          <w:color w:val="222222"/>
          <w:spacing w:val="-2"/>
          <w:sz w:val="22"/>
          <w:szCs w:val="22"/>
        </w:rPr>
      </w:pPr>
    </w:p>
    <w:p w:rsidR="006813DC" w:rsidRDefault="00071097" w:rsidP="0024639C">
      <w:pPr>
        <w:shd w:val="clear" w:color="auto" w:fill="FFFFFF"/>
        <w:tabs>
          <w:tab w:val="left" w:pos="630"/>
          <w:tab w:val="left" w:pos="6538"/>
        </w:tabs>
        <w:spacing w:before="216"/>
        <w:ind w:left="630" w:hanging="596"/>
      </w:pPr>
      <w:r>
        <w:rPr>
          <w:color w:val="222222"/>
          <w:spacing w:val="-2"/>
          <w:sz w:val="22"/>
          <w:szCs w:val="22"/>
        </w:rPr>
        <w:t>*</w:t>
      </w:r>
      <w:r>
        <w:rPr>
          <w:color w:val="222222"/>
          <w:spacing w:val="-2"/>
          <w:sz w:val="22"/>
          <w:szCs w:val="22"/>
        </w:rPr>
        <w:tab/>
      </w:r>
      <w:r w:rsidR="001B44B2">
        <w:rPr>
          <w:color w:val="222222"/>
          <w:spacing w:val="-2"/>
          <w:sz w:val="22"/>
          <w:szCs w:val="22"/>
        </w:rPr>
        <w:t>T</w:t>
      </w:r>
      <w:r w:rsidR="006813DC">
        <w:rPr>
          <w:color w:val="222222"/>
          <w:sz w:val="22"/>
          <w:szCs w:val="22"/>
        </w:rPr>
        <w:t xml:space="preserve">o meet these standards, the </w:t>
      </w:r>
      <w:r w:rsidR="001B44B2" w:rsidRPr="00A3175B">
        <w:rPr>
          <w:color w:val="222222"/>
          <w:sz w:val="22"/>
          <w:szCs w:val="22"/>
        </w:rPr>
        <w:t>total</w:t>
      </w:r>
      <w:r w:rsidR="001B44B2">
        <w:rPr>
          <w:color w:val="222222"/>
          <w:sz w:val="22"/>
          <w:szCs w:val="22"/>
        </w:rPr>
        <w:t xml:space="preserve"> </w:t>
      </w:r>
      <w:r w:rsidR="006813DC">
        <w:rPr>
          <w:color w:val="222222"/>
          <w:sz w:val="22"/>
          <w:szCs w:val="22"/>
        </w:rPr>
        <w:t>response times must be achieved on 90% of the responses</w:t>
      </w:r>
      <w:r w:rsidR="00544BC4">
        <w:rPr>
          <w:color w:val="222222"/>
          <w:sz w:val="22"/>
          <w:szCs w:val="22"/>
        </w:rPr>
        <w:t xml:space="preserve"> </w:t>
      </w:r>
      <w:r w:rsidRPr="00A3175B">
        <w:rPr>
          <w:color w:val="222222"/>
          <w:sz w:val="22"/>
          <w:szCs w:val="22"/>
        </w:rPr>
        <w:t>within a jurisdiction</w:t>
      </w:r>
      <w:r w:rsidR="006813DC" w:rsidRPr="00A3175B">
        <w:rPr>
          <w:color w:val="222222"/>
          <w:sz w:val="22"/>
          <w:szCs w:val="22"/>
        </w:rPr>
        <w:t>.</w:t>
      </w:r>
    </w:p>
    <w:p w:rsidR="006813DC" w:rsidRPr="00544BC4" w:rsidRDefault="006813DC">
      <w:pPr>
        <w:shd w:val="clear" w:color="auto" w:fill="FFFFFF"/>
        <w:spacing w:before="686"/>
        <w:ind w:left="2659"/>
        <w:rPr>
          <w:sz w:val="24"/>
          <w:szCs w:val="24"/>
        </w:rPr>
      </w:pPr>
      <w:r w:rsidRPr="00544BC4">
        <w:rPr>
          <w:b/>
          <w:bCs/>
          <w:color w:val="222222"/>
          <w:spacing w:val="-3"/>
          <w:w w:val="115"/>
          <w:sz w:val="24"/>
          <w:szCs w:val="24"/>
        </w:rPr>
        <w:lastRenderedPageBreak/>
        <w:t>I. Purpose and Background</w:t>
      </w:r>
    </w:p>
    <w:p w:rsidR="006813DC" w:rsidRPr="00544BC4" w:rsidRDefault="006813DC" w:rsidP="00544BC4">
      <w:pPr>
        <w:shd w:val="clear" w:color="auto" w:fill="FFFFFF"/>
        <w:spacing w:before="230" w:line="245" w:lineRule="exact"/>
        <w:ind w:left="14"/>
        <w:rPr>
          <w:color w:val="222222"/>
          <w:spacing w:val="2"/>
          <w:sz w:val="22"/>
          <w:szCs w:val="22"/>
        </w:rPr>
      </w:pPr>
      <w:r w:rsidRPr="00A3175B">
        <w:rPr>
          <w:color w:val="222222"/>
          <w:spacing w:val="2"/>
          <w:sz w:val="22"/>
          <w:szCs w:val="22"/>
        </w:rPr>
        <w:t xml:space="preserve">The purpose of this document is to present an inventory of the current capital facilities </w:t>
      </w:r>
      <w:r w:rsidRPr="00A3175B">
        <w:rPr>
          <w:color w:val="222222"/>
          <w:spacing w:val="3"/>
          <w:sz w:val="22"/>
          <w:szCs w:val="22"/>
        </w:rPr>
        <w:t xml:space="preserve">of Pierce County Fire District 18 (Fire District) and the anticipated future needs for capital facilities to </w:t>
      </w:r>
      <w:r w:rsidR="00544BC4" w:rsidRPr="00A3175B">
        <w:rPr>
          <w:color w:val="222222"/>
          <w:spacing w:val="3"/>
          <w:sz w:val="22"/>
          <w:szCs w:val="22"/>
        </w:rPr>
        <w:t xml:space="preserve">achieve and </w:t>
      </w:r>
      <w:r w:rsidRPr="00A3175B">
        <w:rPr>
          <w:color w:val="222222"/>
          <w:spacing w:val="3"/>
          <w:sz w:val="22"/>
          <w:szCs w:val="22"/>
        </w:rPr>
        <w:t xml:space="preserve">maintain the </w:t>
      </w:r>
      <w:r w:rsidR="00544BC4" w:rsidRPr="00A3175B">
        <w:rPr>
          <w:color w:val="222222"/>
          <w:spacing w:val="3"/>
          <w:sz w:val="22"/>
          <w:szCs w:val="22"/>
        </w:rPr>
        <w:t>above referenced</w:t>
      </w:r>
      <w:r w:rsidRPr="00A3175B">
        <w:rPr>
          <w:color w:val="222222"/>
          <w:spacing w:val="3"/>
          <w:sz w:val="22"/>
          <w:szCs w:val="22"/>
        </w:rPr>
        <w:t xml:space="preserve"> levels of service for fire protection</w:t>
      </w:r>
      <w:r w:rsidR="001D542A">
        <w:rPr>
          <w:color w:val="222222"/>
          <w:spacing w:val="3"/>
          <w:sz w:val="22"/>
          <w:szCs w:val="22"/>
        </w:rPr>
        <w:t xml:space="preserve"> and Emergency Services. The anticipated future needs are</w:t>
      </w:r>
      <w:r w:rsidRPr="00A3175B">
        <w:rPr>
          <w:color w:val="222222"/>
          <w:spacing w:val="3"/>
          <w:sz w:val="22"/>
          <w:szCs w:val="22"/>
        </w:rPr>
        <w:t xml:space="preserve"> based on projected growth over the twenty-year planning period (through the year 20</w:t>
      </w:r>
      <w:r w:rsidR="00544BC4" w:rsidRPr="00A3175B">
        <w:rPr>
          <w:color w:val="222222"/>
          <w:spacing w:val="3"/>
          <w:sz w:val="22"/>
          <w:szCs w:val="22"/>
        </w:rPr>
        <w:t>3</w:t>
      </w:r>
      <w:r w:rsidRPr="00A3175B">
        <w:rPr>
          <w:color w:val="222222"/>
          <w:spacing w:val="3"/>
          <w:sz w:val="22"/>
          <w:szCs w:val="22"/>
        </w:rPr>
        <w:t>5), consistent with the</w:t>
      </w:r>
      <w:r w:rsidR="00544BC4" w:rsidRPr="00A3175B">
        <w:rPr>
          <w:color w:val="222222"/>
          <w:spacing w:val="3"/>
          <w:sz w:val="22"/>
          <w:szCs w:val="22"/>
        </w:rPr>
        <w:t xml:space="preserve"> </w:t>
      </w:r>
      <w:r w:rsidRPr="00A3175B">
        <w:rPr>
          <w:color w:val="222222"/>
          <w:spacing w:val="3"/>
          <w:sz w:val="22"/>
          <w:szCs w:val="22"/>
        </w:rPr>
        <w:t>Pierce County Comprehensive Plan</w:t>
      </w:r>
      <w:r w:rsidR="00DF038F">
        <w:rPr>
          <w:color w:val="222222"/>
          <w:spacing w:val="3"/>
          <w:sz w:val="22"/>
          <w:szCs w:val="22"/>
        </w:rPr>
        <w:t>. This document shall also</w:t>
      </w:r>
      <w:r w:rsidRPr="00A3175B">
        <w:rPr>
          <w:color w:val="222222"/>
          <w:spacing w:val="3"/>
          <w:sz w:val="22"/>
          <w:szCs w:val="22"/>
        </w:rPr>
        <w:t xml:space="preserve"> present methods by which th</w:t>
      </w:r>
      <w:r w:rsidR="00544BC4" w:rsidRPr="00A3175B">
        <w:rPr>
          <w:color w:val="222222"/>
          <w:spacing w:val="3"/>
          <w:sz w:val="22"/>
          <w:szCs w:val="22"/>
        </w:rPr>
        <w:t>e</w:t>
      </w:r>
      <w:r w:rsidRPr="00A3175B">
        <w:rPr>
          <w:color w:val="222222"/>
          <w:spacing w:val="3"/>
          <w:sz w:val="22"/>
          <w:szCs w:val="22"/>
        </w:rPr>
        <w:t xml:space="preserve">se needs </w:t>
      </w:r>
      <w:r w:rsidRPr="00A3175B">
        <w:rPr>
          <w:color w:val="222222"/>
          <w:spacing w:val="2"/>
          <w:sz w:val="22"/>
          <w:szCs w:val="22"/>
        </w:rPr>
        <w:t xml:space="preserve">can be </w:t>
      </w:r>
      <w:r w:rsidR="0024639C">
        <w:rPr>
          <w:color w:val="222222"/>
          <w:spacing w:val="2"/>
          <w:sz w:val="22"/>
          <w:szCs w:val="22"/>
        </w:rPr>
        <w:t>addressed</w:t>
      </w:r>
      <w:r w:rsidRPr="00A3175B">
        <w:rPr>
          <w:color w:val="222222"/>
          <w:spacing w:val="2"/>
          <w:sz w:val="22"/>
          <w:szCs w:val="22"/>
        </w:rPr>
        <w:t>.</w:t>
      </w:r>
    </w:p>
    <w:p w:rsidR="00544BC4" w:rsidRPr="00544BC4" w:rsidRDefault="00544BC4" w:rsidP="00544BC4">
      <w:pPr>
        <w:shd w:val="clear" w:color="auto" w:fill="FFFFFF"/>
        <w:spacing w:before="230" w:line="245" w:lineRule="exact"/>
        <w:ind w:left="14"/>
        <w:rPr>
          <w:color w:val="222222"/>
          <w:spacing w:val="2"/>
          <w:sz w:val="22"/>
          <w:szCs w:val="22"/>
        </w:rPr>
      </w:pPr>
    </w:p>
    <w:p w:rsidR="006813DC" w:rsidRPr="00544BC4" w:rsidRDefault="006813DC">
      <w:pPr>
        <w:shd w:val="clear" w:color="auto" w:fill="FFFFFF"/>
        <w:spacing w:before="226" w:line="245" w:lineRule="exact"/>
        <w:rPr>
          <w:sz w:val="22"/>
          <w:szCs w:val="22"/>
        </w:rPr>
      </w:pPr>
      <w:r w:rsidRPr="00544BC4">
        <w:rPr>
          <w:color w:val="222222"/>
          <w:spacing w:val="3"/>
          <w:sz w:val="22"/>
          <w:szCs w:val="22"/>
        </w:rPr>
        <w:t xml:space="preserve">This plan is also intended to fulfill the Washington Growth Management Act public </w:t>
      </w:r>
      <w:r w:rsidRPr="00544BC4">
        <w:rPr>
          <w:color w:val="222222"/>
          <w:spacing w:val="4"/>
          <w:sz w:val="22"/>
          <w:szCs w:val="22"/>
        </w:rPr>
        <w:t xml:space="preserve">facility and service requirements of RCW 36.70A.110 and Capital Facilities </w:t>
      </w:r>
      <w:r w:rsidRPr="00544BC4">
        <w:rPr>
          <w:color w:val="222222"/>
          <w:spacing w:val="3"/>
          <w:sz w:val="22"/>
          <w:szCs w:val="22"/>
        </w:rPr>
        <w:t>requirements, which are identified in RCW 36.70A.070</w:t>
      </w:r>
      <w:r w:rsidR="00667038">
        <w:rPr>
          <w:color w:val="222222"/>
          <w:spacing w:val="3"/>
          <w:sz w:val="22"/>
          <w:szCs w:val="22"/>
        </w:rPr>
        <w:t xml:space="preserve"> </w:t>
      </w:r>
      <w:r w:rsidRPr="00544BC4">
        <w:rPr>
          <w:color w:val="222222"/>
          <w:spacing w:val="3"/>
          <w:sz w:val="22"/>
          <w:szCs w:val="22"/>
        </w:rPr>
        <w:t>(3) shown below:</w:t>
      </w:r>
    </w:p>
    <w:p w:rsidR="006813DC" w:rsidRPr="00544BC4" w:rsidRDefault="006813DC">
      <w:pPr>
        <w:shd w:val="clear" w:color="auto" w:fill="FFFFFF"/>
        <w:spacing w:before="235" w:line="240" w:lineRule="exact"/>
        <w:ind w:left="725"/>
        <w:rPr>
          <w:sz w:val="22"/>
          <w:szCs w:val="22"/>
        </w:rPr>
      </w:pPr>
      <w:r w:rsidRPr="00544BC4">
        <w:rPr>
          <w:color w:val="222222"/>
          <w:spacing w:val="3"/>
          <w:sz w:val="22"/>
          <w:szCs w:val="22"/>
        </w:rPr>
        <w:t>"(a) An inventory of existing capital facilities owned by public entities, showing</w:t>
      </w:r>
    </w:p>
    <w:p w:rsidR="006813DC" w:rsidRPr="00544BC4" w:rsidRDefault="006813DC">
      <w:pPr>
        <w:shd w:val="clear" w:color="auto" w:fill="FFFFFF"/>
        <w:spacing w:before="10" w:line="240" w:lineRule="exact"/>
        <w:ind w:left="710"/>
        <w:rPr>
          <w:sz w:val="22"/>
          <w:szCs w:val="22"/>
        </w:rPr>
      </w:pPr>
      <w:r w:rsidRPr="00544BC4">
        <w:rPr>
          <w:color w:val="222222"/>
          <w:spacing w:val="3"/>
          <w:sz w:val="22"/>
          <w:szCs w:val="22"/>
        </w:rPr>
        <w:t>the locations and capacities of the capital facilities;</w:t>
      </w:r>
      <w:r w:rsidR="00544BC4" w:rsidRPr="00544BC4">
        <w:rPr>
          <w:color w:val="222222"/>
          <w:spacing w:val="3"/>
          <w:sz w:val="22"/>
          <w:szCs w:val="22"/>
        </w:rPr>
        <w:t xml:space="preserve"> </w:t>
      </w:r>
      <w:r w:rsidRPr="00544BC4">
        <w:rPr>
          <w:color w:val="222222"/>
          <w:spacing w:val="3"/>
          <w:sz w:val="22"/>
          <w:szCs w:val="22"/>
        </w:rPr>
        <w:t>(b) a forecast of the future</w:t>
      </w:r>
    </w:p>
    <w:p w:rsidR="001D4101" w:rsidRDefault="006813DC" w:rsidP="001D4101">
      <w:pPr>
        <w:shd w:val="clear" w:color="auto" w:fill="FFFFFF"/>
        <w:spacing w:before="5" w:line="240" w:lineRule="exact"/>
        <w:ind w:left="730"/>
        <w:rPr>
          <w:color w:val="222222"/>
          <w:spacing w:val="3"/>
          <w:sz w:val="22"/>
          <w:szCs w:val="22"/>
        </w:rPr>
      </w:pPr>
      <w:r w:rsidRPr="00544BC4">
        <w:rPr>
          <w:color w:val="222222"/>
          <w:spacing w:val="1"/>
          <w:sz w:val="22"/>
          <w:szCs w:val="22"/>
        </w:rPr>
        <w:t>needs for such</w:t>
      </w:r>
      <w:r w:rsidR="00544BC4" w:rsidRPr="00544BC4">
        <w:rPr>
          <w:color w:val="222222"/>
          <w:spacing w:val="1"/>
          <w:sz w:val="22"/>
          <w:szCs w:val="22"/>
        </w:rPr>
        <w:t xml:space="preserve"> </w:t>
      </w:r>
      <w:r w:rsidRPr="00544BC4">
        <w:rPr>
          <w:color w:val="222222"/>
          <w:spacing w:val="3"/>
          <w:sz w:val="22"/>
          <w:szCs w:val="22"/>
        </w:rPr>
        <w:t>capital facilities; (c) the proposed locations and capacities of expanded or new</w:t>
      </w:r>
      <w:r w:rsidR="00544BC4" w:rsidRPr="00544BC4">
        <w:rPr>
          <w:color w:val="222222"/>
          <w:spacing w:val="3"/>
          <w:sz w:val="22"/>
          <w:szCs w:val="22"/>
        </w:rPr>
        <w:t xml:space="preserve"> </w:t>
      </w:r>
      <w:r w:rsidR="00544BC4">
        <w:rPr>
          <w:color w:val="222222"/>
          <w:spacing w:val="3"/>
          <w:sz w:val="22"/>
          <w:szCs w:val="22"/>
        </w:rPr>
        <w:t xml:space="preserve">capital facilities; (d) at least a six-year plan that will finance such capital facilities </w:t>
      </w:r>
      <w:r w:rsidRPr="00544BC4">
        <w:rPr>
          <w:color w:val="222222"/>
          <w:spacing w:val="3"/>
          <w:sz w:val="22"/>
          <w:szCs w:val="22"/>
        </w:rPr>
        <w:t>within project</w:t>
      </w:r>
      <w:r w:rsidR="00544BC4">
        <w:rPr>
          <w:color w:val="222222"/>
          <w:spacing w:val="3"/>
          <w:sz w:val="22"/>
          <w:szCs w:val="22"/>
        </w:rPr>
        <w:t xml:space="preserve"> </w:t>
      </w:r>
      <w:r w:rsidRPr="00544BC4">
        <w:rPr>
          <w:color w:val="222222"/>
          <w:spacing w:val="3"/>
          <w:sz w:val="22"/>
          <w:szCs w:val="22"/>
        </w:rPr>
        <w:t>funding capacities that clearly identifies sources of public money for such</w:t>
      </w:r>
      <w:r w:rsidR="00544BC4">
        <w:rPr>
          <w:color w:val="222222"/>
          <w:spacing w:val="3"/>
          <w:sz w:val="22"/>
          <w:szCs w:val="22"/>
        </w:rPr>
        <w:t xml:space="preserve"> purposes; and (e) a requirement to reassess the land use element if probable funding falls short of meeting existing needs and to ensure that the land use element, capital facilities plan element, and financing plan with the capital facilities plan element are coordinated and consistent.</w:t>
      </w:r>
      <w:r w:rsidR="001D4101">
        <w:rPr>
          <w:color w:val="222222"/>
          <w:spacing w:val="3"/>
          <w:sz w:val="22"/>
          <w:szCs w:val="22"/>
        </w:rPr>
        <w:t>"</w:t>
      </w: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Default="0024639C" w:rsidP="001D4101">
      <w:pPr>
        <w:shd w:val="clear" w:color="auto" w:fill="FFFFFF"/>
        <w:spacing w:before="5" w:line="240" w:lineRule="exact"/>
        <w:ind w:left="730"/>
        <w:rPr>
          <w:color w:val="222222"/>
          <w:spacing w:val="3"/>
          <w:sz w:val="22"/>
          <w:szCs w:val="22"/>
        </w:rPr>
      </w:pPr>
    </w:p>
    <w:p w:rsidR="0024639C" w:rsidRPr="001D4101" w:rsidRDefault="0024639C" w:rsidP="001D4101">
      <w:pPr>
        <w:shd w:val="clear" w:color="auto" w:fill="FFFFFF"/>
        <w:spacing w:before="5" w:line="240" w:lineRule="exact"/>
        <w:ind w:left="730"/>
        <w:rPr>
          <w:sz w:val="22"/>
          <w:szCs w:val="22"/>
        </w:rPr>
      </w:pPr>
    </w:p>
    <w:p w:rsidR="001D4101" w:rsidRDefault="006813DC">
      <w:pPr>
        <w:shd w:val="clear" w:color="auto" w:fill="FFFFFF"/>
        <w:spacing w:before="211"/>
        <w:ind w:left="72"/>
        <w:rPr>
          <w:color w:val="222222"/>
          <w:spacing w:val="3"/>
          <w:sz w:val="22"/>
          <w:szCs w:val="22"/>
        </w:rPr>
      </w:pPr>
      <w:r w:rsidRPr="001D4101">
        <w:rPr>
          <w:color w:val="222222"/>
          <w:spacing w:val="3"/>
          <w:sz w:val="22"/>
          <w:szCs w:val="22"/>
        </w:rPr>
        <w:t>To fulfill this purpose, the document is organized into the following sections:</w:t>
      </w:r>
    </w:p>
    <w:p w:rsidR="001D4101" w:rsidRPr="001D4101" w:rsidRDefault="001D4101" w:rsidP="001D4101">
      <w:pPr>
        <w:pStyle w:val="NoSpacing"/>
      </w:pPr>
    </w:p>
    <w:p w:rsidR="001D4101" w:rsidRPr="001D4101" w:rsidRDefault="001D4101" w:rsidP="001D4101">
      <w:pPr>
        <w:pStyle w:val="NoSpacing"/>
        <w:numPr>
          <w:ilvl w:val="0"/>
          <w:numId w:val="4"/>
        </w:numPr>
        <w:rPr>
          <w:sz w:val="22"/>
          <w:szCs w:val="22"/>
        </w:rPr>
      </w:pPr>
      <w:r w:rsidRPr="001D4101">
        <w:rPr>
          <w:sz w:val="22"/>
          <w:szCs w:val="22"/>
        </w:rPr>
        <w:t>Executive Summary</w:t>
      </w:r>
    </w:p>
    <w:p w:rsidR="001D4101" w:rsidRPr="001D4101" w:rsidRDefault="006813DC" w:rsidP="001D4101">
      <w:pPr>
        <w:pStyle w:val="NoSpacing"/>
        <w:numPr>
          <w:ilvl w:val="0"/>
          <w:numId w:val="4"/>
        </w:numPr>
        <w:rPr>
          <w:sz w:val="22"/>
          <w:szCs w:val="22"/>
        </w:rPr>
      </w:pPr>
      <w:r w:rsidRPr="001D4101">
        <w:rPr>
          <w:spacing w:val="2"/>
          <w:sz w:val="22"/>
          <w:szCs w:val="22"/>
        </w:rPr>
        <w:t>Fire District 18 Description</w:t>
      </w:r>
    </w:p>
    <w:p w:rsidR="001D4101" w:rsidRPr="001D4101" w:rsidRDefault="006813DC" w:rsidP="001D4101">
      <w:pPr>
        <w:pStyle w:val="NoSpacing"/>
        <w:numPr>
          <w:ilvl w:val="0"/>
          <w:numId w:val="4"/>
        </w:numPr>
        <w:rPr>
          <w:sz w:val="22"/>
          <w:szCs w:val="22"/>
        </w:rPr>
      </w:pPr>
      <w:r w:rsidRPr="001D4101">
        <w:rPr>
          <w:sz w:val="22"/>
          <w:szCs w:val="22"/>
        </w:rPr>
        <w:t>Inventory of Fire District Capital Facilities</w:t>
      </w:r>
    </w:p>
    <w:p w:rsidR="001D4101" w:rsidRPr="001D4101" w:rsidRDefault="006813DC" w:rsidP="001D4101">
      <w:pPr>
        <w:pStyle w:val="NoSpacing"/>
        <w:numPr>
          <w:ilvl w:val="0"/>
          <w:numId w:val="4"/>
        </w:numPr>
        <w:rPr>
          <w:sz w:val="22"/>
          <w:szCs w:val="22"/>
        </w:rPr>
      </w:pPr>
      <w:r w:rsidRPr="001D4101">
        <w:rPr>
          <w:sz w:val="22"/>
          <w:szCs w:val="22"/>
        </w:rPr>
        <w:t>Pierce County Adopted Levels of Service</w:t>
      </w:r>
    </w:p>
    <w:p w:rsidR="001D4101" w:rsidRPr="001D4101" w:rsidRDefault="001D4101" w:rsidP="001D4101">
      <w:pPr>
        <w:pStyle w:val="NoSpacing"/>
        <w:numPr>
          <w:ilvl w:val="0"/>
          <w:numId w:val="4"/>
        </w:numPr>
        <w:rPr>
          <w:sz w:val="22"/>
          <w:szCs w:val="22"/>
        </w:rPr>
      </w:pPr>
      <w:r w:rsidRPr="001D4101">
        <w:rPr>
          <w:sz w:val="22"/>
          <w:szCs w:val="22"/>
        </w:rPr>
        <w:t>C</w:t>
      </w:r>
      <w:r w:rsidR="006813DC" w:rsidRPr="001D4101">
        <w:rPr>
          <w:sz w:val="22"/>
          <w:szCs w:val="22"/>
        </w:rPr>
        <w:t>urrent and Projected Levels of Service</w:t>
      </w:r>
    </w:p>
    <w:p w:rsidR="001D4101" w:rsidRPr="001D4101" w:rsidRDefault="006813DC" w:rsidP="001D4101">
      <w:pPr>
        <w:pStyle w:val="NoSpacing"/>
        <w:numPr>
          <w:ilvl w:val="0"/>
          <w:numId w:val="4"/>
        </w:numPr>
        <w:rPr>
          <w:sz w:val="22"/>
          <w:szCs w:val="22"/>
        </w:rPr>
      </w:pPr>
      <w:r w:rsidRPr="001D4101">
        <w:rPr>
          <w:sz w:val="22"/>
          <w:szCs w:val="22"/>
        </w:rPr>
        <w:t>Projected Growth and Capital Facilities Needs</w:t>
      </w:r>
    </w:p>
    <w:p w:rsidR="001D4101" w:rsidRPr="001D4101" w:rsidRDefault="006813DC" w:rsidP="001D4101">
      <w:pPr>
        <w:pStyle w:val="NoSpacing"/>
        <w:numPr>
          <w:ilvl w:val="0"/>
          <w:numId w:val="4"/>
        </w:numPr>
        <w:rPr>
          <w:sz w:val="22"/>
          <w:szCs w:val="22"/>
        </w:rPr>
      </w:pPr>
      <w:r w:rsidRPr="001D4101">
        <w:rPr>
          <w:sz w:val="22"/>
          <w:szCs w:val="22"/>
        </w:rPr>
        <w:t>Plan for Financing Capital Facility Needs</w:t>
      </w:r>
    </w:p>
    <w:p w:rsidR="001D4101" w:rsidRPr="001D4101" w:rsidRDefault="006813DC" w:rsidP="001D4101">
      <w:pPr>
        <w:pStyle w:val="NoSpacing"/>
        <w:numPr>
          <w:ilvl w:val="0"/>
          <w:numId w:val="4"/>
        </w:numPr>
        <w:rPr>
          <w:sz w:val="22"/>
          <w:szCs w:val="22"/>
        </w:rPr>
      </w:pPr>
      <w:r w:rsidRPr="001D4101">
        <w:rPr>
          <w:sz w:val="22"/>
          <w:szCs w:val="22"/>
        </w:rPr>
        <w:t xml:space="preserve">Fire District Maps (Appendix A) </w:t>
      </w:r>
    </w:p>
    <w:p w:rsidR="001D4101" w:rsidRPr="001D4101" w:rsidRDefault="0042041C" w:rsidP="001D4101">
      <w:pPr>
        <w:pStyle w:val="NoSpacing"/>
        <w:numPr>
          <w:ilvl w:val="0"/>
          <w:numId w:val="4"/>
        </w:numPr>
        <w:rPr>
          <w:sz w:val="22"/>
          <w:szCs w:val="22"/>
        </w:rPr>
      </w:pPr>
      <w:r>
        <w:rPr>
          <w:sz w:val="22"/>
          <w:szCs w:val="22"/>
        </w:rPr>
        <w:t>Annual</w:t>
      </w:r>
      <w:r w:rsidR="006813DC" w:rsidRPr="001D4101">
        <w:rPr>
          <w:sz w:val="22"/>
          <w:szCs w:val="22"/>
        </w:rPr>
        <w:t xml:space="preserve"> Reports for</w:t>
      </w:r>
      <w:r w:rsidR="00771B4C">
        <w:rPr>
          <w:sz w:val="22"/>
          <w:szCs w:val="22"/>
        </w:rPr>
        <w:t xml:space="preserve"> </w:t>
      </w:r>
      <w:r w:rsidR="00974405">
        <w:rPr>
          <w:sz w:val="22"/>
          <w:szCs w:val="22"/>
        </w:rPr>
        <w:t>______</w:t>
      </w:r>
      <w:r w:rsidR="00771B4C">
        <w:rPr>
          <w:sz w:val="22"/>
          <w:szCs w:val="22"/>
        </w:rPr>
        <w:t xml:space="preserve"> </w:t>
      </w:r>
      <w:r w:rsidR="006813DC" w:rsidRPr="001D4101">
        <w:rPr>
          <w:sz w:val="22"/>
          <w:szCs w:val="22"/>
        </w:rPr>
        <w:t>-</w:t>
      </w:r>
      <w:r w:rsidR="00771B4C">
        <w:rPr>
          <w:sz w:val="22"/>
          <w:szCs w:val="22"/>
        </w:rPr>
        <w:t xml:space="preserve"> </w:t>
      </w:r>
      <w:r w:rsidR="00974405">
        <w:rPr>
          <w:sz w:val="22"/>
          <w:szCs w:val="22"/>
        </w:rPr>
        <w:t>_______</w:t>
      </w:r>
      <w:r w:rsidR="001D4101" w:rsidRPr="001D4101">
        <w:rPr>
          <w:sz w:val="22"/>
          <w:szCs w:val="22"/>
        </w:rPr>
        <w:t xml:space="preserve"> </w:t>
      </w:r>
      <w:r w:rsidR="006813DC" w:rsidRPr="001D4101">
        <w:rPr>
          <w:sz w:val="22"/>
          <w:szCs w:val="22"/>
        </w:rPr>
        <w:t xml:space="preserve">(Appendix </w:t>
      </w:r>
      <w:r w:rsidR="00667038">
        <w:rPr>
          <w:sz w:val="22"/>
          <w:szCs w:val="22"/>
        </w:rPr>
        <w:t>_</w:t>
      </w:r>
      <w:r w:rsidR="006813DC" w:rsidRPr="001D4101">
        <w:rPr>
          <w:sz w:val="22"/>
          <w:szCs w:val="22"/>
        </w:rPr>
        <w:t xml:space="preserve">) </w:t>
      </w:r>
    </w:p>
    <w:p w:rsidR="006813DC" w:rsidRPr="001D4101" w:rsidRDefault="006813DC" w:rsidP="001D4101">
      <w:pPr>
        <w:pStyle w:val="NoSpacing"/>
        <w:numPr>
          <w:ilvl w:val="0"/>
          <w:numId w:val="4"/>
        </w:numPr>
        <w:rPr>
          <w:sz w:val="22"/>
          <w:szCs w:val="22"/>
        </w:rPr>
      </w:pPr>
      <w:r w:rsidRPr="001D4101">
        <w:rPr>
          <w:spacing w:val="1"/>
          <w:sz w:val="22"/>
          <w:szCs w:val="22"/>
        </w:rPr>
        <w:t xml:space="preserve">Impact Fee Background Information (Appendix </w:t>
      </w:r>
      <w:r w:rsidR="00667038">
        <w:rPr>
          <w:spacing w:val="1"/>
          <w:sz w:val="22"/>
          <w:szCs w:val="22"/>
        </w:rPr>
        <w:t>_</w:t>
      </w:r>
      <w:r w:rsidRPr="001D4101">
        <w:rPr>
          <w:spacing w:val="1"/>
          <w:sz w:val="22"/>
          <w:szCs w:val="22"/>
        </w:rPr>
        <w:t>)</w:t>
      </w:r>
    </w:p>
    <w:p w:rsidR="001D4101" w:rsidRPr="001D4101" w:rsidRDefault="001D4101" w:rsidP="001D4101">
      <w:pPr>
        <w:pStyle w:val="NoSpacing"/>
        <w:rPr>
          <w:sz w:val="22"/>
          <w:szCs w:val="22"/>
        </w:rPr>
        <w:sectPr w:rsidR="001D4101" w:rsidRPr="001D4101" w:rsidSect="003F338F">
          <w:pgSz w:w="12240" w:h="15840"/>
          <w:pgMar w:top="1440" w:right="1440" w:bottom="1440" w:left="1440" w:header="720" w:footer="720" w:gutter="0"/>
          <w:cols w:space="60"/>
          <w:noEndnote/>
          <w:docGrid w:linePitch="272"/>
        </w:sectPr>
      </w:pPr>
    </w:p>
    <w:p w:rsidR="006813DC" w:rsidRPr="001E06AC" w:rsidRDefault="006813DC" w:rsidP="001E06AC">
      <w:pPr>
        <w:pStyle w:val="NoSpacing"/>
        <w:jc w:val="center"/>
        <w:rPr>
          <w:b/>
          <w:bCs/>
          <w:spacing w:val="-1"/>
          <w:w w:val="112"/>
          <w:sz w:val="24"/>
          <w:szCs w:val="24"/>
        </w:rPr>
      </w:pPr>
      <w:r w:rsidRPr="001E06AC">
        <w:rPr>
          <w:b/>
          <w:bCs/>
          <w:spacing w:val="-1"/>
          <w:w w:val="112"/>
          <w:sz w:val="24"/>
          <w:szCs w:val="24"/>
        </w:rPr>
        <w:lastRenderedPageBreak/>
        <w:t>II. Executive Summary</w:t>
      </w:r>
    </w:p>
    <w:p w:rsidR="001D4101" w:rsidRDefault="001D4101" w:rsidP="001D4101">
      <w:pPr>
        <w:pStyle w:val="NoSpacing"/>
        <w:rPr>
          <w:sz w:val="22"/>
          <w:szCs w:val="22"/>
        </w:rPr>
      </w:pPr>
    </w:p>
    <w:p w:rsidR="000E5027" w:rsidRPr="001D4101" w:rsidRDefault="000E5027" w:rsidP="001D4101">
      <w:pPr>
        <w:pStyle w:val="NoSpacing"/>
        <w:rPr>
          <w:sz w:val="22"/>
          <w:szCs w:val="22"/>
        </w:rPr>
      </w:pPr>
    </w:p>
    <w:p w:rsidR="006813DC" w:rsidRPr="00A3175B" w:rsidRDefault="006813DC" w:rsidP="001D4101">
      <w:pPr>
        <w:pStyle w:val="NoSpacing"/>
        <w:rPr>
          <w:sz w:val="22"/>
          <w:szCs w:val="22"/>
        </w:rPr>
      </w:pPr>
      <w:r w:rsidRPr="001D4101">
        <w:rPr>
          <w:sz w:val="22"/>
          <w:szCs w:val="22"/>
        </w:rPr>
        <w:t xml:space="preserve">Fire District </w:t>
      </w:r>
      <w:r w:rsidRPr="0042041C">
        <w:rPr>
          <w:sz w:val="22"/>
          <w:szCs w:val="22"/>
        </w:rPr>
        <w:t>18</w:t>
      </w:r>
      <w:r w:rsidR="0042041C">
        <w:rPr>
          <w:sz w:val="22"/>
          <w:szCs w:val="22"/>
        </w:rPr>
        <w:t xml:space="preserve"> (Orting Valley Fire &amp; Rescue, OVF&amp;R)</w:t>
      </w:r>
      <w:r w:rsidRPr="001D4101">
        <w:rPr>
          <w:sz w:val="22"/>
          <w:szCs w:val="22"/>
        </w:rPr>
        <w:t xml:space="preserve"> provides fire protection and emergency medical services for rural and urban areas in </w:t>
      </w:r>
      <w:r w:rsidRPr="0042041C">
        <w:rPr>
          <w:sz w:val="22"/>
          <w:szCs w:val="22"/>
        </w:rPr>
        <w:t>central</w:t>
      </w:r>
      <w:r w:rsidRPr="001D4101">
        <w:rPr>
          <w:sz w:val="22"/>
          <w:szCs w:val="22"/>
        </w:rPr>
        <w:t xml:space="preserve"> Pierce County. This Capital Facilities Plan, </w:t>
      </w:r>
      <w:r w:rsidR="0042041C">
        <w:rPr>
          <w:sz w:val="22"/>
          <w:szCs w:val="22"/>
        </w:rPr>
        <w:t xml:space="preserve">as </w:t>
      </w:r>
      <w:r w:rsidRPr="001D4101">
        <w:rPr>
          <w:spacing w:val="1"/>
          <w:sz w:val="22"/>
          <w:szCs w:val="22"/>
        </w:rPr>
        <w:t xml:space="preserve">required by RCW 36.70A.070, provides an overview of the Fire District's </w:t>
      </w:r>
      <w:r w:rsidRPr="001D4101">
        <w:rPr>
          <w:sz w:val="22"/>
          <w:szCs w:val="22"/>
        </w:rPr>
        <w:t xml:space="preserve">existing facilities and equipment together with an estimation of </w:t>
      </w:r>
      <w:r w:rsidRPr="00A3175B">
        <w:rPr>
          <w:sz w:val="22"/>
          <w:szCs w:val="22"/>
        </w:rPr>
        <w:t xml:space="preserve">future needs to serve </w:t>
      </w:r>
      <w:r w:rsidR="0024639C">
        <w:rPr>
          <w:sz w:val="22"/>
          <w:szCs w:val="22"/>
        </w:rPr>
        <w:t xml:space="preserve">the </w:t>
      </w:r>
      <w:r w:rsidRPr="00A3175B">
        <w:rPr>
          <w:spacing w:val="-1"/>
          <w:sz w:val="22"/>
          <w:szCs w:val="22"/>
        </w:rPr>
        <w:t>area within the District</w:t>
      </w:r>
      <w:r w:rsidR="001D4101" w:rsidRPr="00A3175B">
        <w:rPr>
          <w:spacing w:val="-1"/>
          <w:sz w:val="22"/>
          <w:szCs w:val="22"/>
        </w:rPr>
        <w:t>'s</w:t>
      </w:r>
      <w:r w:rsidRPr="00A3175B">
        <w:rPr>
          <w:spacing w:val="-1"/>
          <w:sz w:val="22"/>
          <w:szCs w:val="22"/>
        </w:rPr>
        <w:t xml:space="preserve"> boundaries and those areas to which service is provided on a </w:t>
      </w:r>
      <w:r w:rsidRPr="00A3175B">
        <w:rPr>
          <w:sz w:val="22"/>
          <w:szCs w:val="22"/>
        </w:rPr>
        <w:t>contractual basis.</w:t>
      </w:r>
    </w:p>
    <w:p w:rsidR="006813DC" w:rsidRPr="00A3175B" w:rsidRDefault="006813DC" w:rsidP="001D4101">
      <w:pPr>
        <w:pStyle w:val="NoSpacing"/>
        <w:rPr>
          <w:sz w:val="22"/>
          <w:szCs w:val="22"/>
        </w:rPr>
      </w:pPr>
    </w:p>
    <w:p w:rsidR="001D4101" w:rsidRPr="00A3175B" w:rsidRDefault="006813DC" w:rsidP="00A3175B">
      <w:pPr>
        <w:pStyle w:val="NoSpacing"/>
        <w:rPr>
          <w:strike/>
          <w:color w:val="FF0000"/>
          <w:sz w:val="22"/>
          <w:szCs w:val="22"/>
        </w:rPr>
      </w:pPr>
      <w:r w:rsidRPr="00A3175B">
        <w:rPr>
          <w:sz w:val="22"/>
          <w:szCs w:val="22"/>
        </w:rPr>
        <w:t>The Fire District</w:t>
      </w:r>
      <w:r w:rsidR="0008082A" w:rsidRPr="00A3175B">
        <w:rPr>
          <w:sz w:val="22"/>
          <w:szCs w:val="22"/>
        </w:rPr>
        <w:t xml:space="preserve"> currently does </w:t>
      </w:r>
      <w:r w:rsidR="000E5027">
        <w:rPr>
          <w:sz w:val="22"/>
          <w:szCs w:val="22"/>
        </w:rPr>
        <w:t>[</w:t>
      </w:r>
      <w:r w:rsidR="0008082A" w:rsidRPr="00A3175B">
        <w:rPr>
          <w:sz w:val="22"/>
          <w:szCs w:val="22"/>
        </w:rPr>
        <w:t>not</w:t>
      </w:r>
      <w:r w:rsidR="000E5027">
        <w:rPr>
          <w:sz w:val="22"/>
          <w:szCs w:val="22"/>
        </w:rPr>
        <w:t>]</w:t>
      </w:r>
      <w:r w:rsidR="0008082A" w:rsidRPr="00A3175B">
        <w:rPr>
          <w:sz w:val="22"/>
          <w:szCs w:val="22"/>
        </w:rPr>
        <w:t xml:space="preserve"> have the capacity to meet the established Level of Service response standards for either fire or emergency medical service calls within the District</w:t>
      </w:r>
      <w:r w:rsidR="00A3175B" w:rsidRPr="00A3175B">
        <w:rPr>
          <w:sz w:val="22"/>
          <w:szCs w:val="22"/>
        </w:rPr>
        <w:t>.</w:t>
      </w:r>
    </w:p>
    <w:p w:rsidR="0008082A" w:rsidRPr="00A3175B" w:rsidRDefault="0008082A" w:rsidP="001D4101">
      <w:pPr>
        <w:pStyle w:val="NoSpacing"/>
        <w:rPr>
          <w:sz w:val="22"/>
          <w:szCs w:val="22"/>
        </w:rPr>
      </w:pPr>
    </w:p>
    <w:p w:rsidR="001D4101" w:rsidRDefault="006813DC" w:rsidP="001D4101">
      <w:pPr>
        <w:pStyle w:val="NoSpacing"/>
        <w:rPr>
          <w:sz w:val="22"/>
          <w:szCs w:val="22"/>
        </w:rPr>
      </w:pPr>
      <w:r w:rsidRPr="00A3175B">
        <w:rPr>
          <w:sz w:val="22"/>
          <w:szCs w:val="22"/>
        </w:rPr>
        <w:t xml:space="preserve">Based on a review of planned growth within the District boundaries and the City of Orting Urban Growth Areas, this Capital Facilities Plan analyzes the Fire District's </w:t>
      </w:r>
      <w:r w:rsidR="00076071" w:rsidRPr="00A3175B">
        <w:rPr>
          <w:sz w:val="22"/>
          <w:szCs w:val="22"/>
        </w:rPr>
        <w:t xml:space="preserve">capacity </w:t>
      </w:r>
      <w:r w:rsidRPr="00A3175B">
        <w:rPr>
          <w:sz w:val="22"/>
          <w:szCs w:val="22"/>
        </w:rPr>
        <w:t>to serve projected growth. The results indicate that</w:t>
      </w:r>
      <w:r w:rsidR="00396722">
        <w:rPr>
          <w:sz w:val="22"/>
          <w:szCs w:val="22"/>
        </w:rPr>
        <w:t xml:space="preserve"> without Impact Fees</w:t>
      </w:r>
      <w:r w:rsidRPr="00A3175B">
        <w:rPr>
          <w:sz w:val="22"/>
          <w:szCs w:val="22"/>
        </w:rPr>
        <w:t xml:space="preserve"> the Fire District</w:t>
      </w:r>
      <w:r w:rsidR="00076071" w:rsidRPr="00A3175B">
        <w:rPr>
          <w:sz w:val="22"/>
          <w:szCs w:val="22"/>
        </w:rPr>
        <w:t xml:space="preserve"> cannot serve further development within </w:t>
      </w:r>
      <w:r w:rsidR="0042041C">
        <w:rPr>
          <w:sz w:val="22"/>
          <w:szCs w:val="22"/>
        </w:rPr>
        <w:t>its</w:t>
      </w:r>
      <w:r w:rsidR="00076071" w:rsidRPr="00A3175B">
        <w:rPr>
          <w:sz w:val="22"/>
          <w:szCs w:val="22"/>
        </w:rPr>
        <w:t xml:space="preserve"> boundaries without further </w:t>
      </w:r>
      <w:r w:rsidR="0042041C">
        <w:rPr>
          <w:sz w:val="22"/>
          <w:szCs w:val="22"/>
        </w:rPr>
        <w:t>degradation</w:t>
      </w:r>
      <w:r w:rsidR="00076071" w:rsidRPr="00A3175B">
        <w:rPr>
          <w:sz w:val="22"/>
          <w:szCs w:val="22"/>
        </w:rPr>
        <w:t xml:space="preserve"> of the District's capacity to respond effectively to emergency events</w:t>
      </w:r>
      <w:r w:rsidR="000E5027">
        <w:rPr>
          <w:sz w:val="22"/>
          <w:szCs w:val="22"/>
        </w:rPr>
        <w:t>.</w:t>
      </w:r>
      <w:r w:rsidR="00076071">
        <w:rPr>
          <w:sz w:val="22"/>
          <w:szCs w:val="22"/>
        </w:rPr>
        <w:t xml:space="preserve"> </w:t>
      </w:r>
      <w:r w:rsidRPr="001D4101">
        <w:rPr>
          <w:sz w:val="22"/>
          <w:szCs w:val="22"/>
        </w:rPr>
        <w:t xml:space="preserve"> </w:t>
      </w:r>
    </w:p>
    <w:p w:rsidR="00A3175B" w:rsidRPr="001D4101" w:rsidRDefault="00A3175B" w:rsidP="001D4101">
      <w:pPr>
        <w:pStyle w:val="NoSpacing"/>
        <w:rPr>
          <w:sz w:val="22"/>
          <w:szCs w:val="22"/>
        </w:rPr>
      </w:pPr>
    </w:p>
    <w:p w:rsidR="00076071" w:rsidRDefault="006813DC" w:rsidP="001D4101">
      <w:pPr>
        <w:pStyle w:val="NoSpacing"/>
        <w:rPr>
          <w:spacing w:val="-1"/>
          <w:sz w:val="22"/>
          <w:szCs w:val="22"/>
        </w:rPr>
      </w:pPr>
      <w:r w:rsidRPr="001D4101">
        <w:rPr>
          <w:spacing w:val="-1"/>
          <w:sz w:val="22"/>
          <w:szCs w:val="22"/>
        </w:rPr>
        <w:t xml:space="preserve">The financing aspect of this Capital Facilities Plan relies on existing property tax revenue, </w:t>
      </w:r>
      <w:r w:rsidRPr="001D4101">
        <w:rPr>
          <w:spacing w:val="1"/>
          <w:sz w:val="22"/>
          <w:szCs w:val="22"/>
        </w:rPr>
        <w:t xml:space="preserve">capital reserves and other sources of revenue to pay for facilities and equipment </w:t>
      </w:r>
      <w:r w:rsidRPr="001D4101">
        <w:rPr>
          <w:spacing w:val="-1"/>
          <w:sz w:val="22"/>
          <w:szCs w:val="22"/>
        </w:rPr>
        <w:t xml:space="preserve">improvements. </w:t>
      </w:r>
    </w:p>
    <w:p w:rsidR="00076071" w:rsidRDefault="00076071" w:rsidP="001D4101">
      <w:pPr>
        <w:pStyle w:val="NoSpacing"/>
        <w:rPr>
          <w:spacing w:val="-1"/>
          <w:sz w:val="22"/>
          <w:szCs w:val="22"/>
        </w:rPr>
      </w:pPr>
    </w:p>
    <w:p w:rsidR="006813DC" w:rsidRPr="001D4101" w:rsidRDefault="006813DC" w:rsidP="001D4101">
      <w:pPr>
        <w:pStyle w:val="NoSpacing"/>
        <w:rPr>
          <w:sz w:val="22"/>
          <w:szCs w:val="22"/>
        </w:rPr>
      </w:pPr>
      <w:r w:rsidRPr="001D4101">
        <w:rPr>
          <w:spacing w:val="-1"/>
          <w:sz w:val="22"/>
          <w:szCs w:val="22"/>
        </w:rPr>
        <w:t xml:space="preserve">The Fire District Commissioners will continue to review the capital facilities needs on an annual basis and budget adequate funds for these purposes. It is anticipated </w:t>
      </w:r>
      <w:r w:rsidRPr="001D4101">
        <w:rPr>
          <w:spacing w:val="1"/>
          <w:sz w:val="22"/>
          <w:szCs w:val="22"/>
        </w:rPr>
        <w:t xml:space="preserve">that additional revenue beyond that generated by current property taxes and contractual </w:t>
      </w:r>
      <w:r w:rsidRPr="001D4101">
        <w:rPr>
          <w:sz w:val="22"/>
          <w:szCs w:val="22"/>
        </w:rPr>
        <w:t xml:space="preserve">payments will be necessary to </w:t>
      </w:r>
      <w:r w:rsidRPr="00A3175B">
        <w:rPr>
          <w:sz w:val="22"/>
          <w:szCs w:val="22"/>
        </w:rPr>
        <w:t xml:space="preserve">meet </w:t>
      </w:r>
      <w:r w:rsidR="00076071" w:rsidRPr="00A3175B">
        <w:rPr>
          <w:sz w:val="22"/>
          <w:szCs w:val="22"/>
        </w:rPr>
        <w:t xml:space="preserve">a number of </w:t>
      </w:r>
      <w:r w:rsidRPr="00A3175B">
        <w:rPr>
          <w:sz w:val="22"/>
          <w:szCs w:val="22"/>
        </w:rPr>
        <w:t>major</w:t>
      </w:r>
      <w:r w:rsidRPr="001D4101">
        <w:rPr>
          <w:sz w:val="22"/>
          <w:szCs w:val="22"/>
        </w:rPr>
        <w:t xml:space="preserve"> capital facility needs. Such additional </w:t>
      </w:r>
      <w:r w:rsidRPr="001D4101">
        <w:rPr>
          <w:spacing w:val="-1"/>
          <w:sz w:val="22"/>
          <w:szCs w:val="22"/>
        </w:rPr>
        <w:t xml:space="preserve">revenue may include a combination of increased property taxes, voluntary mitigation fees, </w:t>
      </w:r>
      <w:r w:rsidRPr="001D4101">
        <w:rPr>
          <w:sz w:val="22"/>
          <w:szCs w:val="22"/>
        </w:rPr>
        <w:t>SEPA mitigation, impact fees and grants.</w:t>
      </w:r>
    </w:p>
    <w:p w:rsidR="00F97DCF" w:rsidRDefault="00F97DCF" w:rsidP="00F97DCF">
      <w:pPr>
        <w:pStyle w:val="NoSpacing"/>
        <w:tabs>
          <w:tab w:val="left" w:pos="0"/>
        </w:tabs>
      </w:pPr>
    </w:p>
    <w:p w:rsidR="000E5027" w:rsidRDefault="000E5027" w:rsidP="00F97DCF">
      <w:pPr>
        <w:pStyle w:val="NoSpacing"/>
        <w:tabs>
          <w:tab w:val="left" w:pos="0"/>
        </w:tabs>
      </w:pPr>
    </w:p>
    <w:p w:rsidR="00F97DCF" w:rsidRDefault="00F97DCF" w:rsidP="00F97DCF">
      <w:pPr>
        <w:pStyle w:val="NoSpacing"/>
        <w:tabs>
          <w:tab w:val="left" w:pos="0"/>
        </w:tabs>
      </w:pPr>
    </w:p>
    <w:p w:rsidR="000E5027" w:rsidRDefault="000E5027" w:rsidP="00F97DCF">
      <w:pPr>
        <w:pStyle w:val="NoSpacing"/>
        <w:tabs>
          <w:tab w:val="left" w:pos="0"/>
        </w:tabs>
      </w:pPr>
    </w:p>
    <w:p w:rsidR="00757BCB" w:rsidRDefault="00757BCB" w:rsidP="00F97DCF">
      <w:pPr>
        <w:pStyle w:val="NoSpacing"/>
        <w:tabs>
          <w:tab w:val="left" w:pos="0"/>
        </w:tabs>
      </w:pPr>
    </w:p>
    <w:p w:rsidR="000E5027" w:rsidRDefault="000E5027" w:rsidP="00F97DCF">
      <w:pPr>
        <w:pStyle w:val="NoSpacing"/>
        <w:tabs>
          <w:tab w:val="left" w:pos="0"/>
        </w:tabs>
      </w:pPr>
    </w:p>
    <w:p w:rsidR="006813DC" w:rsidRDefault="006813DC" w:rsidP="00AD11C2">
      <w:pPr>
        <w:pStyle w:val="NoSpacing"/>
        <w:jc w:val="center"/>
        <w:rPr>
          <w:b/>
          <w:bCs/>
          <w:color w:val="212121"/>
          <w:spacing w:val="1"/>
          <w:w w:val="112"/>
          <w:sz w:val="24"/>
          <w:szCs w:val="24"/>
        </w:rPr>
      </w:pPr>
      <w:r w:rsidRPr="00AD11C2">
        <w:rPr>
          <w:b/>
          <w:bCs/>
          <w:color w:val="212121"/>
          <w:spacing w:val="1"/>
          <w:w w:val="112"/>
          <w:sz w:val="24"/>
          <w:szCs w:val="24"/>
        </w:rPr>
        <w:t xml:space="preserve">III. Fire District </w:t>
      </w:r>
      <w:r w:rsidRPr="00AD11C2">
        <w:rPr>
          <w:b/>
          <w:bCs/>
          <w:iCs/>
          <w:color w:val="212121"/>
          <w:spacing w:val="1"/>
          <w:w w:val="112"/>
          <w:sz w:val="24"/>
          <w:szCs w:val="24"/>
        </w:rPr>
        <w:t>I</w:t>
      </w:r>
      <w:r w:rsidR="00AD11C2" w:rsidRPr="00AD11C2">
        <w:rPr>
          <w:b/>
          <w:bCs/>
          <w:iCs/>
          <w:color w:val="212121"/>
          <w:spacing w:val="1"/>
          <w:w w:val="112"/>
          <w:sz w:val="24"/>
          <w:szCs w:val="24"/>
        </w:rPr>
        <w:t>8</w:t>
      </w:r>
      <w:r w:rsidRPr="00AD11C2">
        <w:rPr>
          <w:b/>
          <w:bCs/>
          <w:iCs/>
          <w:color w:val="212121"/>
          <w:spacing w:val="1"/>
          <w:w w:val="112"/>
          <w:sz w:val="24"/>
          <w:szCs w:val="24"/>
        </w:rPr>
        <w:t xml:space="preserve"> </w:t>
      </w:r>
      <w:r w:rsidRPr="00AD11C2">
        <w:rPr>
          <w:b/>
          <w:bCs/>
          <w:color w:val="212121"/>
          <w:spacing w:val="1"/>
          <w:w w:val="112"/>
          <w:sz w:val="24"/>
          <w:szCs w:val="24"/>
        </w:rPr>
        <w:t>Description</w:t>
      </w:r>
    </w:p>
    <w:p w:rsidR="00AD11C2" w:rsidRPr="00AD11C2" w:rsidRDefault="00AD11C2" w:rsidP="00AD11C2">
      <w:pPr>
        <w:pStyle w:val="NoSpacing"/>
        <w:jc w:val="center"/>
        <w:rPr>
          <w:sz w:val="24"/>
          <w:szCs w:val="24"/>
        </w:rPr>
      </w:pPr>
    </w:p>
    <w:p w:rsidR="006813DC" w:rsidRDefault="006813DC" w:rsidP="001D4101">
      <w:pPr>
        <w:pStyle w:val="NoSpacing"/>
        <w:rPr>
          <w:color w:val="212121"/>
          <w:spacing w:val="-4"/>
          <w:sz w:val="22"/>
          <w:szCs w:val="22"/>
        </w:rPr>
      </w:pPr>
      <w:r w:rsidRPr="00AD11C2">
        <w:rPr>
          <w:color w:val="212121"/>
          <w:spacing w:val="-2"/>
          <w:sz w:val="22"/>
          <w:szCs w:val="22"/>
        </w:rPr>
        <w:t xml:space="preserve">The Fire District is nestled in the foothills of Mount Rainier and includes segments of the Puyallup and Carbon Rivers. Its scenic location draws many visitors to enjoy </w:t>
      </w:r>
      <w:r w:rsidRPr="00AD11C2">
        <w:rPr>
          <w:color w:val="212121"/>
          <w:spacing w:val="-3"/>
          <w:sz w:val="22"/>
          <w:szCs w:val="22"/>
        </w:rPr>
        <w:t>several regional events and the miles of walking and biking trails as well as the rivers. These natural assets present challenges for the district and require a well</w:t>
      </w:r>
      <w:r w:rsidR="00A3175B">
        <w:rPr>
          <w:color w:val="212121"/>
          <w:spacing w:val="-3"/>
          <w:sz w:val="22"/>
          <w:szCs w:val="22"/>
        </w:rPr>
        <w:t>-</w:t>
      </w:r>
      <w:r w:rsidRPr="00AD11C2">
        <w:rPr>
          <w:color w:val="212121"/>
          <w:spacing w:val="-3"/>
          <w:sz w:val="22"/>
          <w:szCs w:val="22"/>
        </w:rPr>
        <w:t xml:space="preserve">trained swift water rescue team as well as preparedness for a potential Lahar (mudflow) or eruption </w:t>
      </w:r>
      <w:r w:rsidRPr="00AD11C2">
        <w:rPr>
          <w:color w:val="212121"/>
          <w:spacing w:val="-4"/>
          <w:sz w:val="22"/>
          <w:szCs w:val="22"/>
        </w:rPr>
        <w:t>of Mount Rainier.</w:t>
      </w:r>
    </w:p>
    <w:p w:rsidR="00AD11C2" w:rsidRPr="00AD11C2" w:rsidRDefault="00AD11C2" w:rsidP="001D4101">
      <w:pPr>
        <w:pStyle w:val="NoSpacing"/>
        <w:rPr>
          <w:sz w:val="22"/>
          <w:szCs w:val="22"/>
        </w:rPr>
      </w:pPr>
    </w:p>
    <w:p w:rsidR="006813DC" w:rsidRDefault="0042041C" w:rsidP="000E5027">
      <w:pPr>
        <w:pStyle w:val="NoSpacing"/>
        <w:rPr>
          <w:color w:val="212121"/>
          <w:spacing w:val="-3"/>
          <w:sz w:val="22"/>
          <w:szCs w:val="22"/>
        </w:rPr>
      </w:pPr>
      <w:r>
        <w:rPr>
          <w:color w:val="212121"/>
          <w:spacing w:val="-2"/>
          <w:sz w:val="22"/>
          <w:szCs w:val="22"/>
        </w:rPr>
        <w:t>Utilizing</w:t>
      </w:r>
      <w:r w:rsidR="006813DC" w:rsidRPr="00AD11C2">
        <w:rPr>
          <w:color w:val="212121"/>
          <w:spacing w:val="-2"/>
          <w:sz w:val="22"/>
          <w:szCs w:val="22"/>
        </w:rPr>
        <w:t xml:space="preserve"> </w:t>
      </w:r>
      <w:r w:rsidR="00B940D0" w:rsidRPr="00A3175B">
        <w:rPr>
          <w:color w:val="212121"/>
          <w:spacing w:val="-2"/>
          <w:sz w:val="22"/>
          <w:szCs w:val="22"/>
        </w:rPr>
        <w:t>four</w:t>
      </w:r>
      <w:r w:rsidR="00B940D0">
        <w:rPr>
          <w:color w:val="212121"/>
          <w:spacing w:val="-2"/>
          <w:sz w:val="22"/>
          <w:szCs w:val="22"/>
        </w:rPr>
        <w:t xml:space="preserve"> </w:t>
      </w:r>
      <w:r w:rsidR="006813DC" w:rsidRPr="00AD11C2">
        <w:rPr>
          <w:color w:val="212121"/>
          <w:spacing w:val="-2"/>
          <w:sz w:val="22"/>
          <w:szCs w:val="22"/>
        </w:rPr>
        <w:t>Fire Stations</w:t>
      </w:r>
      <w:r w:rsidR="00B940D0">
        <w:rPr>
          <w:color w:val="212121"/>
          <w:spacing w:val="-2"/>
          <w:sz w:val="22"/>
          <w:szCs w:val="22"/>
        </w:rPr>
        <w:t>,</w:t>
      </w:r>
      <w:r w:rsidR="006813DC" w:rsidRPr="00AD11C2">
        <w:rPr>
          <w:color w:val="212121"/>
          <w:spacing w:val="-2"/>
          <w:sz w:val="22"/>
          <w:szCs w:val="22"/>
        </w:rPr>
        <w:t xml:space="preserve"> the District provides fire protection and </w:t>
      </w:r>
      <w:r>
        <w:rPr>
          <w:color w:val="212121"/>
          <w:spacing w:val="-2"/>
          <w:sz w:val="22"/>
          <w:szCs w:val="22"/>
        </w:rPr>
        <w:t xml:space="preserve">emergency medical services to </w:t>
      </w:r>
      <w:r w:rsidR="000E5027">
        <w:rPr>
          <w:color w:val="212121"/>
          <w:spacing w:val="-2"/>
          <w:sz w:val="22"/>
          <w:szCs w:val="22"/>
        </w:rPr>
        <w:t xml:space="preserve">a </w:t>
      </w:r>
      <w:r w:rsidR="006813DC" w:rsidRPr="00AD11C2">
        <w:rPr>
          <w:color w:val="212121"/>
          <w:spacing w:val="-2"/>
          <w:sz w:val="22"/>
          <w:szCs w:val="22"/>
        </w:rPr>
        <w:t>region of Pierce County of approximately 31 square miles</w:t>
      </w:r>
      <w:r>
        <w:rPr>
          <w:color w:val="212121"/>
          <w:spacing w:val="-2"/>
          <w:sz w:val="22"/>
          <w:szCs w:val="22"/>
        </w:rPr>
        <w:t xml:space="preserve"> in size</w:t>
      </w:r>
      <w:r w:rsidR="006813DC" w:rsidRPr="00AD11C2">
        <w:rPr>
          <w:color w:val="212121"/>
          <w:spacing w:val="-2"/>
          <w:sz w:val="22"/>
          <w:szCs w:val="22"/>
        </w:rPr>
        <w:t xml:space="preserve">. This </w:t>
      </w:r>
      <w:r w:rsidR="006813DC" w:rsidRPr="00AD11C2">
        <w:rPr>
          <w:color w:val="212121"/>
          <w:spacing w:val="-3"/>
          <w:sz w:val="22"/>
          <w:szCs w:val="22"/>
        </w:rPr>
        <w:t xml:space="preserve">Primary Response Area (PRA) encompasses Fire District 18 boundaries, including the </w:t>
      </w:r>
      <w:r w:rsidR="006813DC" w:rsidRPr="00AD11C2">
        <w:rPr>
          <w:color w:val="212121"/>
          <w:spacing w:val="-2"/>
          <w:sz w:val="22"/>
          <w:szCs w:val="22"/>
        </w:rPr>
        <w:t xml:space="preserve">City of Orting. There is an elementary school, a middle school and a high school as well as the Washington State Soldiers Home and Colony. The PRA includes low to </w:t>
      </w:r>
      <w:r w:rsidR="006813DC" w:rsidRPr="00AD11C2">
        <w:rPr>
          <w:color w:val="212121"/>
          <w:spacing w:val="-3"/>
          <w:sz w:val="22"/>
          <w:szCs w:val="22"/>
        </w:rPr>
        <w:t xml:space="preserve">medium density residential housing, moderate intensity commercial properties, a heavy </w:t>
      </w:r>
      <w:r w:rsidR="006813DC" w:rsidRPr="00AD11C2">
        <w:rPr>
          <w:color w:val="212121"/>
          <w:spacing w:val="-2"/>
          <w:sz w:val="22"/>
          <w:szCs w:val="22"/>
        </w:rPr>
        <w:t xml:space="preserve">industrial park and a variety of agricultural and rural lands. Much of the Fire District </w:t>
      </w:r>
      <w:r w:rsidR="00B940D0">
        <w:rPr>
          <w:color w:val="212121"/>
          <w:spacing w:val="-3"/>
          <w:sz w:val="22"/>
          <w:szCs w:val="22"/>
        </w:rPr>
        <w:t>PRA i</w:t>
      </w:r>
      <w:r w:rsidR="006813DC" w:rsidRPr="00AD11C2">
        <w:rPr>
          <w:color w:val="212121"/>
          <w:spacing w:val="-3"/>
          <w:sz w:val="22"/>
          <w:szCs w:val="22"/>
        </w:rPr>
        <w:t>s rural. The 2010 population of this service area was approximately 13,2</w:t>
      </w:r>
      <w:r>
        <w:rPr>
          <w:color w:val="212121"/>
          <w:spacing w:val="-3"/>
          <w:sz w:val="22"/>
          <w:szCs w:val="22"/>
        </w:rPr>
        <w:t>50</w:t>
      </w:r>
      <w:r w:rsidR="006813DC" w:rsidRPr="00AD11C2">
        <w:rPr>
          <w:color w:val="212121"/>
          <w:spacing w:val="-3"/>
          <w:sz w:val="22"/>
          <w:szCs w:val="22"/>
        </w:rPr>
        <w:t>.</w:t>
      </w:r>
      <w:r w:rsidR="00300A75">
        <w:rPr>
          <w:color w:val="212121"/>
          <w:spacing w:val="-3"/>
          <w:sz w:val="22"/>
          <w:szCs w:val="22"/>
        </w:rPr>
        <w:t xml:space="preserve">  The boundaries of the Fire </w:t>
      </w:r>
      <w:r w:rsidR="00396722">
        <w:rPr>
          <w:color w:val="212121"/>
          <w:spacing w:val="-3"/>
          <w:sz w:val="22"/>
          <w:szCs w:val="22"/>
        </w:rPr>
        <w:t>D</w:t>
      </w:r>
      <w:r w:rsidR="00300A75">
        <w:rPr>
          <w:color w:val="212121"/>
          <w:spacing w:val="-3"/>
          <w:sz w:val="22"/>
          <w:szCs w:val="22"/>
        </w:rPr>
        <w:t>istrict and of the</w:t>
      </w:r>
      <w:r w:rsidR="00771B4C">
        <w:rPr>
          <w:color w:val="212121"/>
          <w:spacing w:val="-3"/>
          <w:sz w:val="22"/>
          <w:szCs w:val="22"/>
        </w:rPr>
        <w:t xml:space="preserve"> Alderton</w:t>
      </w:r>
      <w:r w:rsidR="00667038">
        <w:rPr>
          <w:color w:val="212121"/>
          <w:spacing w:val="-3"/>
          <w:sz w:val="22"/>
          <w:szCs w:val="22"/>
        </w:rPr>
        <w:t>-</w:t>
      </w:r>
      <w:r w:rsidR="000E5027">
        <w:rPr>
          <w:color w:val="212121"/>
          <w:spacing w:val="-3"/>
          <w:sz w:val="22"/>
          <w:szCs w:val="22"/>
        </w:rPr>
        <w:t>McMillin Community Plan substantially overlap each other but</w:t>
      </w:r>
      <w:r w:rsidR="00757BCB">
        <w:rPr>
          <w:color w:val="212121"/>
          <w:spacing w:val="-3"/>
          <w:sz w:val="22"/>
          <w:szCs w:val="22"/>
        </w:rPr>
        <w:t xml:space="preserve"> they</w:t>
      </w:r>
      <w:r w:rsidR="000E5027">
        <w:rPr>
          <w:color w:val="212121"/>
          <w:spacing w:val="-3"/>
          <w:sz w:val="22"/>
          <w:szCs w:val="22"/>
        </w:rPr>
        <w:t xml:space="preserve"> do not coincide.</w:t>
      </w:r>
      <w:r w:rsidR="00396722">
        <w:rPr>
          <w:color w:val="212121"/>
          <w:spacing w:val="-3"/>
          <w:sz w:val="22"/>
          <w:szCs w:val="22"/>
        </w:rPr>
        <w:t xml:space="preserve"> </w:t>
      </w:r>
      <w:r w:rsidR="00757BCB">
        <w:rPr>
          <w:color w:val="212121"/>
          <w:spacing w:val="-3"/>
          <w:sz w:val="22"/>
          <w:szCs w:val="22"/>
        </w:rPr>
        <w:t>Additionally the Fire District now includes the City of Orting while the Alderton-Micmillin Community Plan does not.</w:t>
      </w:r>
    </w:p>
    <w:p w:rsidR="00AD11C2" w:rsidRPr="00AD11C2" w:rsidRDefault="00AD11C2" w:rsidP="001D4101">
      <w:pPr>
        <w:pStyle w:val="NoSpacing"/>
        <w:rPr>
          <w:sz w:val="22"/>
          <w:szCs w:val="22"/>
        </w:rPr>
      </w:pPr>
    </w:p>
    <w:p w:rsidR="006813DC" w:rsidRDefault="006813DC" w:rsidP="001D4101">
      <w:pPr>
        <w:pStyle w:val="NoSpacing"/>
        <w:rPr>
          <w:color w:val="212121"/>
          <w:spacing w:val="-4"/>
          <w:sz w:val="22"/>
          <w:szCs w:val="22"/>
        </w:rPr>
      </w:pPr>
      <w:r w:rsidRPr="00AD11C2">
        <w:rPr>
          <w:color w:val="212121"/>
          <w:spacing w:val="-3"/>
          <w:sz w:val="22"/>
          <w:szCs w:val="22"/>
        </w:rPr>
        <w:lastRenderedPageBreak/>
        <w:t xml:space="preserve">The Fire District was originally </w:t>
      </w:r>
      <w:r w:rsidRPr="00AD11C2">
        <w:rPr>
          <w:color w:val="000000"/>
          <w:spacing w:val="-3"/>
          <w:sz w:val="22"/>
          <w:szCs w:val="22"/>
        </w:rPr>
        <w:t xml:space="preserve">formed as a </w:t>
      </w:r>
      <w:r w:rsidRPr="00AD11C2">
        <w:rPr>
          <w:color w:val="212121"/>
          <w:spacing w:val="-3"/>
          <w:sz w:val="22"/>
          <w:szCs w:val="22"/>
        </w:rPr>
        <w:t>volunteer service and is now a combination</w:t>
      </w:r>
      <w:r w:rsidR="00667038">
        <w:rPr>
          <w:color w:val="212121"/>
          <w:spacing w:val="-3"/>
          <w:sz w:val="22"/>
          <w:szCs w:val="22"/>
        </w:rPr>
        <w:t xml:space="preserve"> department</w:t>
      </w:r>
      <w:r w:rsidRPr="00AD11C2">
        <w:rPr>
          <w:color w:val="212121"/>
          <w:spacing w:val="-3"/>
          <w:sz w:val="22"/>
          <w:szCs w:val="22"/>
        </w:rPr>
        <w:t xml:space="preserve"> of 15 career and a cadre of volunteer fire fighters. The District is governed by five Fire </w:t>
      </w:r>
      <w:r w:rsidRPr="00AD11C2">
        <w:rPr>
          <w:color w:val="212121"/>
          <w:spacing w:val="-2"/>
          <w:sz w:val="22"/>
          <w:szCs w:val="22"/>
        </w:rPr>
        <w:t xml:space="preserve">Commissioners elected by </w:t>
      </w:r>
      <w:r w:rsidRPr="00AD11C2">
        <w:rPr>
          <w:color w:val="000000"/>
          <w:spacing w:val="-2"/>
          <w:sz w:val="22"/>
          <w:szCs w:val="22"/>
        </w:rPr>
        <w:t xml:space="preserve">the </w:t>
      </w:r>
      <w:r w:rsidR="00B940D0">
        <w:rPr>
          <w:color w:val="212121"/>
          <w:spacing w:val="-2"/>
          <w:sz w:val="22"/>
          <w:szCs w:val="22"/>
        </w:rPr>
        <w:t xml:space="preserve">voters of the </w:t>
      </w:r>
      <w:r w:rsidR="00B940D0" w:rsidRPr="00A3175B">
        <w:rPr>
          <w:color w:val="212121"/>
          <w:spacing w:val="-2"/>
          <w:sz w:val="22"/>
          <w:szCs w:val="22"/>
        </w:rPr>
        <w:t>D</w:t>
      </w:r>
      <w:r w:rsidRPr="00AD11C2">
        <w:rPr>
          <w:color w:val="212121"/>
          <w:spacing w:val="-2"/>
          <w:sz w:val="22"/>
          <w:szCs w:val="22"/>
        </w:rPr>
        <w:t xml:space="preserve">istrict. The management team includes the full-time Fire Chief, a full time </w:t>
      </w:r>
      <w:r w:rsidR="0042041C">
        <w:rPr>
          <w:color w:val="212121"/>
          <w:spacing w:val="-2"/>
          <w:sz w:val="22"/>
          <w:szCs w:val="22"/>
        </w:rPr>
        <w:t xml:space="preserve">District Secretary </w:t>
      </w:r>
      <w:r w:rsidRPr="00AD11C2">
        <w:rPr>
          <w:color w:val="212121"/>
          <w:spacing w:val="-2"/>
          <w:sz w:val="22"/>
          <w:szCs w:val="22"/>
        </w:rPr>
        <w:t xml:space="preserve">and a part time </w:t>
      </w:r>
      <w:r w:rsidR="0042041C">
        <w:rPr>
          <w:color w:val="212121"/>
          <w:spacing w:val="-2"/>
          <w:sz w:val="22"/>
          <w:szCs w:val="22"/>
        </w:rPr>
        <w:t>Volunteer Receptionist</w:t>
      </w:r>
      <w:r w:rsidRPr="00AD11C2">
        <w:rPr>
          <w:color w:val="212121"/>
          <w:spacing w:val="-4"/>
          <w:sz w:val="22"/>
          <w:szCs w:val="22"/>
        </w:rPr>
        <w:t>.</w:t>
      </w:r>
    </w:p>
    <w:p w:rsidR="00AD11C2" w:rsidRPr="00AD11C2" w:rsidRDefault="00AD11C2" w:rsidP="001D4101">
      <w:pPr>
        <w:pStyle w:val="NoSpacing"/>
        <w:rPr>
          <w:sz w:val="22"/>
          <w:szCs w:val="22"/>
        </w:rPr>
      </w:pPr>
    </w:p>
    <w:p w:rsidR="006813DC" w:rsidRDefault="006813DC" w:rsidP="001D4101">
      <w:pPr>
        <w:pStyle w:val="NoSpacing"/>
        <w:rPr>
          <w:color w:val="212121"/>
          <w:spacing w:val="-2"/>
          <w:sz w:val="22"/>
          <w:szCs w:val="22"/>
        </w:rPr>
      </w:pPr>
      <w:r w:rsidRPr="00AD11C2">
        <w:rPr>
          <w:color w:val="212121"/>
          <w:spacing w:val="-3"/>
          <w:sz w:val="22"/>
          <w:szCs w:val="22"/>
        </w:rPr>
        <w:t xml:space="preserve">The </w:t>
      </w:r>
      <w:r w:rsidR="000E5027">
        <w:rPr>
          <w:color w:val="212121"/>
          <w:spacing w:val="-3"/>
          <w:sz w:val="22"/>
          <w:szCs w:val="22"/>
        </w:rPr>
        <w:t>Fire district staff</w:t>
      </w:r>
      <w:r w:rsidRPr="00AD11C2">
        <w:rPr>
          <w:color w:val="212121"/>
          <w:spacing w:val="-3"/>
          <w:sz w:val="22"/>
          <w:szCs w:val="22"/>
        </w:rPr>
        <w:t xml:space="preserve"> maintains a culture of providing the best services possible, as well as </w:t>
      </w:r>
      <w:r w:rsidRPr="00AD11C2">
        <w:rPr>
          <w:color w:val="212121"/>
          <w:spacing w:val="-2"/>
          <w:sz w:val="22"/>
          <w:szCs w:val="22"/>
        </w:rPr>
        <w:t>being a visible partner in the community. It enjoys wide</w:t>
      </w:r>
      <w:r w:rsidR="0042041C">
        <w:rPr>
          <w:color w:val="212121"/>
          <w:spacing w:val="-2"/>
          <w:sz w:val="22"/>
          <w:szCs w:val="22"/>
        </w:rPr>
        <w:t>spre</w:t>
      </w:r>
      <w:r w:rsidR="00F80904">
        <w:rPr>
          <w:color w:val="212121"/>
          <w:spacing w:val="-2"/>
          <w:sz w:val="22"/>
          <w:szCs w:val="22"/>
        </w:rPr>
        <w:t>a</w:t>
      </w:r>
      <w:r w:rsidR="0042041C">
        <w:rPr>
          <w:color w:val="212121"/>
          <w:spacing w:val="-2"/>
          <w:sz w:val="22"/>
          <w:szCs w:val="22"/>
        </w:rPr>
        <w:t>d</w:t>
      </w:r>
      <w:r w:rsidRPr="00AD11C2">
        <w:rPr>
          <w:color w:val="212121"/>
          <w:spacing w:val="-2"/>
          <w:sz w:val="22"/>
          <w:szCs w:val="22"/>
        </w:rPr>
        <w:t xml:space="preserve"> community support.</w:t>
      </w:r>
    </w:p>
    <w:p w:rsidR="00AD11C2" w:rsidRDefault="00AD11C2" w:rsidP="001D4101">
      <w:pPr>
        <w:pStyle w:val="NoSpacing"/>
        <w:rPr>
          <w:color w:val="212121"/>
          <w:spacing w:val="-2"/>
          <w:sz w:val="22"/>
          <w:szCs w:val="22"/>
        </w:rPr>
      </w:pPr>
    </w:p>
    <w:p w:rsidR="00AD11C2" w:rsidRDefault="00AD11C2" w:rsidP="001D4101">
      <w:pPr>
        <w:pStyle w:val="NoSpacing"/>
        <w:rPr>
          <w:sz w:val="24"/>
          <w:szCs w:val="24"/>
        </w:rPr>
      </w:pPr>
    </w:p>
    <w:p w:rsidR="00FE7853" w:rsidRDefault="00FE7853" w:rsidP="001D4101">
      <w:pPr>
        <w:pStyle w:val="NoSpacing"/>
        <w:rPr>
          <w:sz w:val="24"/>
          <w:szCs w:val="24"/>
        </w:rPr>
      </w:pPr>
    </w:p>
    <w:p w:rsidR="00FE7853" w:rsidRPr="00A41DC0" w:rsidRDefault="00FE7853" w:rsidP="001D4101">
      <w:pPr>
        <w:pStyle w:val="NoSpacing"/>
        <w:rPr>
          <w:sz w:val="24"/>
          <w:szCs w:val="24"/>
        </w:rPr>
      </w:pPr>
    </w:p>
    <w:p w:rsidR="006813DC" w:rsidRPr="00A41DC0" w:rsidRDefault="00A41DC0" w:rsidP="00B940D0">
      <w:pPr>
        <w:pStyle w:val="NoSpacing"/>
        <w:jc w:val="center"/>
        <w:rPr>
          <w:b/>
          <w:bCs/>
          <w:color w:val="212121"/>
          <w:spacing w:val="-2"/>
          <w:w w:val="112"/>
          <w:sz w:val="24"/>
          <w:szCs w:val="24"/>
        </w:rPr>
      </w:pPr>
      <w:r w:rsidRPr="00A41DC0">
        <w:rPr>
          <w:b/>
          <w:bCs/>
          <w:color w:val="212121"/>
          <w:spacing w:val="-2"/>
          <w:w w:val="112"/>
          <w:sz w:val="24"/>
          <w:szCs w:val="24"/>
        </w:rPr>
        <w:t xml:space="preserve">IV. Inventory </w:t>
      </w:r>
      <w:r w:rsidR="006813DC" w:rsidRPr="00A41DC0">
        <w:rPr>
          <w:b/>
          <w:bCs/>
          <w:color w:val="212121"/>
          <w:spacing w:val="-2"/>
          <w:w w:val="112"/>
          <w:sz w:val="24"/>
          <w:szCs w:val="24"/>
        </w:rPr>
        <w:t>of Fire District Capital Facilities</w:t>
      </w:r>
    </w:p>
    <w:p w:rsidR="00B940D0" w:rsidRPr="00B940D0" w:rsidRDefault="00B940D0" w:rsidP="001D4101">
      <w:pPr>
        <w:pStyle w:val="NoSpacing"/>
        <w:rPr>
          <w:sz w:val="22"/>
          <w:szCs w:val="22"/>
        </w:rPr>
      </w:pPr>
    </w:p>
    <w:p w:rsidR="006813DC" w:rsidRPr="00B940D0" w:rsidRDefault="006813DC" w:rsidP="001D4101">
      <w:pPr>
        <w:pStyle w:val="NoSpacing"/>
        <w:rPr>
          <w:sz w:val="22"/>
          <w:szCs w:val="22"/>
        </w:rPr>
      </w:pPr>
      <w:r w:rsidRPr="00882DD7">
        <w:rPr>
          <w:color w:val="212121"/>
          <w:spacing w:val="-2"/>
          <w:sz w:val="22"/>
          <w:szCs w:val="22"/>
        </w:rPr>
        <w:t>The District owns and maintains four fire</w:t>
      </w:r>
      <w:r w:rsidR="00A41DC0" w:rsidRPr="00882DD7">
        <w:rPr>
          <w:color w:val="212121"/>
          <w:spacing w:val="-2"/>
          <w:sz w:val="22"/>
          <w:szCs w:val="22"/>
        </w:rPr>
        <w:t xml:space="preserve"> stations: one in the C</w:t>
      </w:r>
      <w:r w:rsidRPr="00882DD7">
        <w:rPr>
          <w:color w:val="212121"/>
          <w:spacing w:val="-2"/>
          <w:sz w:val="22"/>
          <w:szCs w:val="22"/>
        </w:rPr>
        <w:t>ity of Orting</w:t>
      </w:r>
      <w:r w:rsidR="00A41DC0" w:rsidRPr="00882DD7">
        <w:rPr>
          <w:color w:val="212121"/>
          <w:spacing w:val="-2"/>
          <w:sz w:val="22"/>
          <w:szCs w:val="22"/>
        </w:rPr>
        <w:t>;</w:t>
      </w:r>
      <w:r w:rsidRPr="00882DD7">
        <w:rPr>
          <w:color w:val="212121"/>
          <w:spacing w:val="-2"/>
          <w:sz w:val="22"/>
          <w:szCs w:val="22"/>
        </w:rPr>
        <w:t xml:space="preserve"> one along the Orting-Kapowsin </w:t>
      </w:r>
      <w:r w:rsidRPr="00882DD7">
        <w:rPr>
          <w:color w:val="000000"/>
          <w:spacing w:val="-2"/>
          <w:sz w:val="22"/>
          <w:szCs w:val="22"/>
        </w:rPr>
        <w:t>Highway</w:t>
      </w:r>
      <w:r w:rsidR="00A41DC0" w:rsidRPr="00882DD7">
        <w:rPr>
          <w:color w:val="000000"/>
          <w:spacing w:val="-2"/>
          <w:sz w:val="22"/>
          <w:szCs w:val="22"/>
        </w:rPr>
        <w:t>;</w:t>
      </w:r>
      <w:r w:rsidRPr="00882DD7">
        <w:rPr>
          <w:color w:val="000000"/>
          <w:spacing w:val="-2"/>
          <w:sz w:val="22"/>
          <w:szCs w:val="22"/>
        </w:rPr>
        <w:t xml:space="preserve"> </w:t>
      </w:r>
      <w:r w:rsidRPr="00882DD7">
        <w:rPr>
          <w:color w:val="212121"/>
          <w:spacing w:val="-2"/>
          <w:sz w:val="22"/>
          <w:szCs w:val="22"/>
        </w:rPr>
        <w:t>one along Stat</w:t>
      </w:r>
      <w:r w:rsidR="00A41DC0" w:rsidRPr="00882DD7">
        <w:rPr>
          <w:color w:val="212121"/>
          <w:spacing w:val="-2"/>
          <w:sz w:val="22"/>
          <w:szCs w:val="22"/>
        </w:rPr>
        <w:t>e</w:t>
      </w:r>
      <w:r w:rsidRPr="00882DD7">
        <w:rPr>
          <w:color w:val="212121"/>
          <w:spacing w:val="-2"/>
          <w:sz w:val="22"/>
          <w:szCs w:val="22"/>
        </w:rPr>
        <w:t xml:space="preserve"> Route 162</w:t>
      </w:r>
      <w:r w:rsidR="00A41DC0" w:rsidRPr="00882DD7">
        <w:rPr>
          <w:color w:val="212121"/>
          <w:spacing w:val="-2"/>
          <w:sz w:val="22"/>
          <w:szCs w:val="22"/>
        </w:rPr>
        <w:t>;</w:t>
      </w:r>
      <w:r w:rsidRPr="00882DD7">
        <w:rPr>
          <w:color w:val="212121"/>
          <w:spacing w:val="-2"/>
          <w:sz w:val="22"/>
          <w:szCs w:val="22"/>
        </w:rPr>
        <w:t xml:space="preserve"> and one on </w:t>
      </w:r>
      <w:r w:rsidRPr="00882DD7">
        <w:rPr>
          <w:color w:val="212121"/>
          <w:spacing w:val="-1"/>
          <w:sz w:val="22"/>
          <w:szCs w:val="22"/>
        </w:rPr>
        <w:t xml:space="preserve">Patterson Rd. Information regarding these stations is found in Table 1. </w:t>
      </w:r>
      <w:r w:rsidRPr="00882DD7">
        <w:rPr>
          <w:color w:val="212121"/>
          <w:spacing w:val="-2"/>
          <w:sz w:val="22"/>
          <w:szCs w:val="22"/>
        </w:rPr>
        <w:t>Photographs and brief descriptions appear below.</w:t>
      </w:r>
    </w:p>
    <w:p w:rsidR="006813DC" w:rsidRPr="00B940D0" w:rsidRDefault="006813DC" w:rsidP="001D4101">
      <w:pPr>
        <w:pStyle w:val="NoSpacing"/>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2371"/>
        <w:gridCol w:w="3514"/>
        <w:gridCol w:w="1248"/>
        <w:gridCol w:w="1430"/>
        <w:gridCol w:w="1277"/>
      </w:tblGrid>
      <w:tr w:rsidR="006813DC" w:rsidRPr="00B940D0">
        <w:trPr>
          <w:trHeight w:hRule="exact" w:val="538"/>
        </w:trPr>
        <w:tc>
          <w:tcPr>
            <w:tcW w:w="9840" w:type="dxa"/>
            <w:gridSpan w:val="5"/>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3"/>
                <w:w w:val="129"/>
                <w:sz w:val="22"/>
                <w:szCs w:val="22"/>
              </w:rPr>
              <w:t xml:space="preserve">TABLE 1: </w:t>
            </w:r>
            <w:r w:rsidR="00882DD7">
              <w:rPr>
                <w:color w:val="212121"/>
                <w:spacing w:val="-3"/>
                <w:w w:val="129"/>
                <w:sz w:val="22"/>
                <w:szCs w:val="22"/>
              </w:rPr>
              <w:t xml:space="preserve">       </w:t>
            </w:r>
            <w:r w:rsidRPr="00B940D0">
              <w:rPr>
                <w:color w:val="212121"/>
                <w:spacing w:val="-3"/>
                <w:w w:val="129"/>
                <w:sz w:val="22"/>
                <w:szCs w:val="22"/>
              </w:rPr>
              <w:t>FIRE DISTRICT 18 STATION INVENTORY</w:t>
            </w:r>
          </w:p>
        </w:tc>
      </w:tr>
      <w:tr w:rsidR="006813DC" w:rsidRPr="00B940D0">
        <w:trPr>
          <w:trHeight w:hRule="exact" w:val="528"/>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0"/>
                <w:sz w:val="22"/>
                <w:szCs w:val="22"/>
              </w:rPr>
              <w:t>Station</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2"/>
                <w:sz w:val="22"/>
                <w:szCs w:val="22"/>
              </w:rPr>
              <w:t>Location</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0"/>
                <w:sz w:val="22"/>
                <w:szCs w:val="22"/>
              </w:rPr>
              <w:t xml:space="preserve">Square </w:t>
            </w:r>
            <w:r w:rsidRPr="00B940D0">
              <w:rPr>
                <w:color w:val="212121"/>
                <w:spacing w:val="7"/>
                <w:sz w:val="22"/>
                <w:szCs w:val="22"/>
              </w:rPr>
              <w:t>Footage</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2"/>
                <w:sz w:val="22"/>
                <w:szCs w:val="22"/>
              </w:rPr>
              <w:t>Number of Bays</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8"/>
                <w:sz w:val="22"/>
                <w:szCs w:val="22"/>
              </w:rPr>
              <w:t>Site</w:t>
            </w:r>
          </w:p>
          <w:p w:rsidR="006813DC" w:rsidRPr="00B940D0" w:rsidRDefault="006813DC" w:rsidP="001D4101">
            <w:pPr>
              <w:pStyle w:val="NoSpacing"/>
              <w:rPr>
                <w:sz w:val="22"/>
                <w:szCs w:val="22"/>
              </w:rPr>
            </w:pPr>
            <w:r w:rsidRPr="00B940D0">
              <w:rPr>
                <w:color w:val="212121"/>
                <w:spacing w:val="5"/>
                <w:sz w:val="22"/>
                <w:szCs w:val="22"/>
              </w:rPr>
              <w:t>Acreage</w:t>
            </w:r>
          </w:p>
        </w:tc>
      </w:tr>
      <w:tr w:rsidR="006813DC" w:rsidRPr="00B940D0">
        <w:trPr>
          <w:trHeight w:hRule="exact" w:val="34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Orting Station 40</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401 Washington Ave SE</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8713</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N/A</w:t>
            </w:r>
          </w:p>
        </w:tc>
      </w:tr>
      <w:tr w:rsidR="006813DC" w:rsidRPr="00B940D0">
        <w:trPr>
          <w:trHeight w:hRule="exact" w:val="33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3"/>
                <w:sz w:val="22"/>
                <w:szCs w:val="22"/>
              </w:rPr>
              <w:t>Orting Station 41</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6"/>
                <w:sz w:val="22"/>
                <w:szCs w:val="22"/>
              </w:rPr>
              <w:t>11 206 State Route 162</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2752</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2.02</w:t>
            </w:r>
          </w:p>
        </w:tc>
      </w:tr>
      <w:tr w:rsidR="006813DC" w:rsidRPr="00B940D0">
        <w:trPr>
          <w:trHeight w:hRule="exact" w:val="34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Orting Station 42</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3"/>
                <w:sz w:val="22"/>
                <w:szCs w:val="22"/>
              </w:rPr>
              <w:t>19210 Patterson Road</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1600</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1.0</w:t>
            </w:r>
          </w:p>
        </w:tc>
      </w:tr>
      <w:tr w:rsidR="006813DC" w:rsidRPr="00B940D0">
        <w:trPr>
          <w:trHeight w:hRule="exact" w:val="32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Orting Station 43</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2"/>
                <w:sz w:val="22"/>
                <w:szCs w:val="22"/>
              </w:rPr>
              <w:t>14919 Orting-Kapowsin HWY E</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2400</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2</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.91</w:t>
            </w:r>
          </w:p>
        </w:tc>
      </w:tr>
      <w:tr w:rsidR="006813DC" w:rsidRPr="00B940D0">
        <w:trPr>
          <w:trHeight w:hRule="exact" w:val="1142"/>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r>
      <w:tr w:rsidR="006813DC" w:rsidRPr="00B940D0">
        <w:trPr>
          <w:trHeight w:hRule="exact" w:val="326"/>
        </w:trPr>
        <w:tc>
          <w:tcPr>
            <w:tcW w:w="2371"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212121"/>
                <w:spacing w:val="-14"/>
                <w:w w:val="151"/>
                <w:sz w:val="22"/>
                <w:szCs w:val="22"/>
              </w:rPr>
              <w:t xml:space="preserve">Total         </w:t>
            </w:r>
            <w:r w:rsidR="00AB2B22">
              <w:rPr>
                <w:color w:val="212121"/>
                <w:spacing w:val="-14"/>
                <w:w w:val="151"/>
                <w:sz w:val="22"/>
                <w:szCs w:val="22"/>
              </w:rPr>
              <w:t>4</w:t>
            </w:r>
            <w:r w:rsidRPr="00B940D0">
              <w:rPr>
                <w:color w:val="212121"/>
                <w:spacing w:val="-14"/>
                <w:w w:val="151"/>
                <w:sz w:val="22"/>
                <w:szCs w:val="22"/>
              </w:rPr>
              <w:t xml:space="preserve">             4</w:t>
            </w:r>
          </w:p>
        </w:tc>
        <w:tc>
          <w:tcPr>
            <w:tcW w:w="3514"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15,465</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6813DC" w:rsidP="001D4101">
            <w:pPr>
              <w:pStyle w:val="NoSpacing"/>
              <w:rPr>
                <w:sz w:val="22"/>
                <w:szCs w:val="22"/>
              </w:rPr>
            </w:pPr>
            <w:r w:rsidRPr="00B940D0">
              <w:rPr>
                <w:color w:val="000000"/>
                <w:sz w:val="22"/>
                <w:szCs w:val="22"/>
              </w:rPr>
              <w:t>9</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6813DC" w:rsidRPr="00B940D0" w:rsidRDefault="00AB2B22" w:rsidP="001D4101">
            <w:pPr>
              <w:pStyle w:val="NoSpacing"/>
              <w:rPr>
                <w:sz w:val="22"/>
                <w:szCs w:val="22"/>
              </w:rPr>
            </w:pPr>
            <w:r>
              <w:rPr>
                <w:sz w:val="22"/>
                <w:szCs w:val="22"/>
              </w:rPr>
              <w:t>3.93</w:t>
            </w:r>
          </w:p>
        </w:tc>
      </w:tr>
    </w:tbl>
    <w:p w:rsidR="006813DC" w:rsidRDefault="006813DC" w:rsidP="001D4101">
      <w:pPr>
        <w:pStyle w:val="NoSpacing"/>
        <w:rPr>
          <w:sz w:val="22"/>
          <w:szCs w:val="22"/>
        </w:rPr>
      </w:pPr>
    </w:p>
    <w:p w:rsidR="00F97DCF" w:rsidRDefault="00F97DCF" w:rsidP="001D4101">
      <w:pPr>
        <w:pStyle w:val="NoSpacing"/>
        <w:rPr>
          <w:sz w:val="22"/>
          <w:szCs w:val="22"/>
        </w:rPr>
      </w:pPr>
    </w:p>
    <w:p w:rsidR="00F97DCF" w:rsidRPr="00B940D0" w:rsidRDefault="00F97DCF" w:rsidP="001D4101">
      <w:pPr>
        <w:pStyle w:val="NoSpacing"/>
        <w:rPr>
          <w:sz w:val="22"/>
          <w:szCs w:val="22"/>
        </w:rPr>
        <w:sectPr w:rsidR="00F97DCF" w:rsidRPr="00B940D0" w:rsidSect="003F338F">
          <w:pgSz w:w="12240" w:h="15840"/>
          <w:pgMar w:top="1440" w:right="1440" w:bottom="1440" w:left="1440" w:header="720" w:footer="720" w:gutter="0"/>
          <w:cols w:space="60"/>
          <w:noEndnote/>
        </w:sectPr>
      </w:pPr>
    </w:p>
    <w:p w:rsidR="00A41DC0" w:rsidRDefault="00175B44" w:rsidP="0035316E">
      <w:pPr>
        <w:pStyle w:val="NoSpacing"/>
        <w:tabs>
          <w:tab w:val="left" w:pos="0"/>
        </w:tabs>
        <w:ind w:left="4320"/>
        <w:rPr>
          <w:b/>
          <w:bCs/>
          <w:spacing w:val="-4"/>
          <w:w w:val="121"/>
          <w:sz w:val="22"/>
          <w:szCs w:val="22"/>
          <w:u w:val="single"/>
        </w:rPr>
      </w:pPr>
      <w:r w:rsidRPr="000A24CD">
        <w:rPr>
          <w:b/>
          <w:bCs/>
          <w:noProof/>
          <w:spacing w:val="-4"/>
          <w:w w:val="121"/>
          <w:sz w:val="22"/>
          <w:szCs w:val="22"/>
          <w:u w:val="single"/>
        </w:rPr>
        <mc:AlternateContent>
          <mc:Choice Requires="wps">
            <w:drawing>
              <wp:anchor distT="0" distB="0" distL="114300" distR="114300" simplePos="0" relativeHeight="251659264" behindDoc="0" locked="0" layoutInCell="1" allowOverlap="1" wp14:anchorId="6215CCC0" wp14:editId="795CDC7B">
                <wp:simplePos x="0" y="0"/>
                <wp:positionH relativeFrom="column">
                  <wp:posOffset>-323834</wp:posOffset>
                </wp:positionH>
                <wp:positionV relativeFrom="paragraph">
                  <wp:posOffset>-391284</wp:posOffset>
                </wp:positionV>
                <wp:extent cx="2600696" cy="1710047"/>
                <wp:effectExtent l="0" t="0" r="2857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696" cy="1710047"/>
                        </a:xfrm>
                        <a:prstGeom prst="rect">
                          <a:avLst/>
                        </a:prstGeom>
                        <a:solidFill>
                          <a:srgbClr val="FFFFFF"/>
                        </a:solidFill>
                        <a:ln w="9525">
                          <a:solidFill>
                            <a:srgbClr val="000000"/>
                          </a:solidFill>
                          <a:miter lim="800000"/>
                          <a:headEnd/>
                          <a:tailEnd/>
                        </a:ln>
                      </wps:spPr>
                      <wps:txbx>
                        <w:txbxContent>
                          <w:p w:rsidR="0009563E" w:rsidRDefault="0009563E">
                            <w:r>
                              <w:rPr>
                                <w:b/>
                                <w:bCs/>
                                <w:noProof/>
                                <w:spacing w:val="-4"/>
                                <w:w w:val="121"/>
                                <w:sz w:val="22"/>
                                <w:szCs w:val="22"/>
                                <w:u w:val="single"/>
                              </w:rPr>
                              <w:drawing>
                                <wp:inline distT="0" distB="0" distL="0" distR="0" wp14:anchorId="4F4E4870" wp14:editId="093DDDF0">
                                  <wp:extent cx="2386940" cy="155566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0Bldg.png"/>
                                          <pic:cNvPicPr/>
                                        </pic:nvPicPr>
                                        <pic:blipFill>
                                          <a:blip r:embed="rId8">
                                            <a:extLst>
                                              <a:ext uri="{28A0092B-C50C-407E-A947-70E740481C1C}">
                                                <a14:useLocalDpi xmlns:a14="http://schemas.microsoft.com/office/drawing/2010/main" val="0"/>
                                              </a:ext>
                                            </a:extLst>
                                          </a:blip>
                                          <a:stretch>
                                            <a:fillRect/>
                                          </a:stretch>
                                        </pic:blipFill>
                                        <pic:spPr>
                                          <a:xfrm>
                                            <a:off x="0" y="0"/>
                                            <a:ext cx="2381204" cy="1551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15CCC0" id="_x0000_t202" coordsize="21600,21600" o:spt="202" path="m,l,21600r21600,l21600,xe">
                <v:stroke joinstyle="miter"/>
                <v:path gradientshapeok="t" o:connecttype="rect"/>
              </v:shapetype>
              <v:shape id="Text Box 2" o:spid="_x0000_s1026" type="#_x0000_t202" style="position:absolute;left:0;text-align:left;margin-left:-25.5pt;margin-top:-30.8pt;width:204.8pt;height:13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">
                <v:textbox>
                  <w:txbxContent>
                    <w:p w:rsidR="0009563E" w:rsidRDefault="0009563E">
                      <w:r>
                        <w:rPr>
                          <w:b/>
                          <w:bCs/>
                          <w:noProof/>
                          <w:spacing w:val="-4"/>
                          <w:w w:val="121"/>
                          <w:sz w:val="22"/>
                          <w:szCs w:val="22"/>
                          <w:u w:val="single"/>
                        </w:rPr>
                        <w:drawing>
                          <wp:inline distT="0" distB="0" distL="0" distR="0" wp14:anchorId="4F4E4870" wp14:editId="093DDDF0">
                            <wp:extent cx="2386940" cy="155566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0Bldg.png"/>
                                    <pic:cNvPicPr/>
                                  </pic:nvPicPr>
                                  <pic:blipFill>
                                    <a:blip r:embed="rId8">
                                      <a:extLst>
                                        <a:ext uri="{28A0092B-C50C-407E-A947-70E740481C1C}">
                                          <a14:useLocalDpi xmlns:a14="http://schemas.microsoft.com/office/drawing/2010/main" val="0"/>
                                        </a:ext>
                                      </a:extLst>
                                    </a:blip>
                                    <a:stretch>
                                      <a:fillRect/>
                                    </a:stretch>
                                  </pic:blipFill>
                                  <pic:spPr>
                                    <a:xfrm>
                                      <a:off x="0" y="0"/>
                                      <a:ext cx="2381204" cy="1551930"/>
                                    </a:xfrm>
                                    <a:prstGeom prst="rect">
                                      <a:avLst/>
                                    </a:prstGeom>
                                  </pic:spPr>
                                </pic:pic>
                              </a:graphicData>
                            </a:graphic>
                          </wp:inline>
                        </w:drawing>
                      </w:r>
                    </w:p>
                  </w:txbxContent>
                </v:textbox>
              </v:shape>
            </w:pict>
          </mc:Fallback>
        </mc:AlternateContent>
      </w:r>
      <w:r w:rsidR="006813DC" w:rsidRPr="00B940D0">
        <w:rPr>
          <w:b/>
          <w:bCs/>
          <w:spacing w:val="-4"/>
          <w:w w:val="121"/>
          <w:sz w:val="22"/>
          <w:szCs w:val="22"/>
          <w:u w:val="single"/>
        </w:rPr>
        <w:t>OVF</w:t>
      </w:r>
      <w:r w:rsidR="00A41DC0" w:rsidRPr="00882DD7">
        <w:rPr>
          <w:b/>
          <w:bCs/>
          <w:spacing w:val="-4"/>
          <w:w w:val="121"/>
          <w:sz w:val="22"/>
          <w:szCs w:val="22"/>
          <w:u w:val="single"/>
        </w:rPr>
        <w:t>&amp;</w:t>
      </w:r>
      <w:r w:rsidR="006813DC" w:rsidRPr="00B940D0">
        <w:rPr>
          <w:b/>
          <w:bCs/>
          <w:spacing w:val="-4"/>
          <w:w w:val="121"/>
          <w:sz w:val="22"/>
          <w:szCs w:val="22"/>
          <w:u w:val="single"/>
        </w:rPr>
        <w:t>R Station 40 Headquarters</w:t>
      </w:r>
    </w:p>
    <w:p w:rsidR="006813DC" w:rsidRPr="00B940D0" w:rsidRDefault="00A41DC0" w:rsidP="0035316E">
      <w:pPr>
        <w:pStyle w:val="NoSpacing"/>
        <w:tabs>
          <w:tab w:val="left" w:pos="0"/>
        </w:tabs>
        <w:ind w:left="4320"/>
        <w:rPr>
          <w:sz w:val="22"/>
          <w:szCs w:val="22"/>
        </w:rPr>
      </w:pPr>
      <w:r w:rsidRPr="00A41DC0">
        <w:rPr>
          <w:b/>
          <w:bCs/>
          <w:spacing w:val="-4"/>
          <w:w w:val="121"/>
          <w:sz w:val="22"/>
          <w:szCs w:val="22"/>
        </w:rPr>
        <w:t>4</w:t>
      </w:r>
      <w:r w:rsidR="006813DC" w:rsidRPr="00B940D0">
        <w:rPr>
          <w:b/>
          <w:bCs/>
          <w:spacing w:val="-2"/>
          <w:w w:val="121"/>
          <w:sz w:val="22"/>
          <w:szCs w:val="22"/>
        </w:rPr>
        <w:t>01 Washington Ave, Orting</w:t>
      </w:r>
    </w:p>
    <w:p w:rsidR="006813DC" w:rsidRPr="00AB2B22" w:rsidRDefault="006813DC" w:rsidP="0035316E">
      <w:pPr>
        <w:pStyle w:val="NoSpacing"/>
        <w:ind w:left="4320"/>
        <w:rPr>
          <w:sz w:val="22"/>
          <w:szCs w:val="22"/>
        </w:rPr>
      </w:pPr>
      <w:r w:rsidRPr="00B940D0">
        <w:rPr>
          <w:sz w:val="22"/>
          <w:szCs w:val="22"/>
        </w:rPr>
        <w:t xml:space="preserve">Built in </w:t>
      </w:r>
      <w:r w:rsidR="00AB2B22">
        <w:rPr>
          <w:sz w:val="22"/>
          <w:szCs w:val="22"/>
        </w:rPr>
        <w:t>2007</w:t>
      </w:r>
      <w:r w:rsidRPr="00B940D0">
        <w:rPr>
          <w:sz w:val="22"/>
          <w:szCs w:val="22"/>
        </w:rPr>
        <w:t xml:space="preserve">, this </w:t>
      </w:r>
      <w:r w:rsidR="00AB2B22">
        <w:rPr>
          <w:sz w:val="22"/>
          <w:szCs w:val="22"/>
        </w:rPr>
        <w:t>12,800</w:t>
      </w:r>
      <w:r w:rsidRPr="00B940D0">
        <w:rPr>
          <w:sz w:val="22"/>
          <w:szCs w:val="22"/>
        </w:rPr>
        <w:t xml:space="preserve"> square foot </w:t>
      </w:r>
      <w:r w:rsidRPr="00B940D0">
        <w:rPr>
          <w:spacing w:val="1"/>
          <w:sz w:val="22"/>
          <w:szCs w:val="22"/>
        </w:rPr>
        <w:t xml:space="preserve">facility consists of three double-deep </w:t>
      </w:r>
      <w:r w:rsidR="00AB2B22">
        <w:rPr>
          <w:sz w:val="22"/>
          <w:szCs w:val="22"/>
        </w:rPr>
        <w:t xml:space="preserve">back-in </w:t>
      </w:r>
      <w:r w:rsidRPr="00B940D0">
        <w:rPr>
          <w:sz w:val="22"/>
          <w:szCs w:val="22"/>
        </w:rPr>
        <w:t xml:space="preserve">apparatus bays. This station serves the </w:t>
      </w:r>
      <w:r w:rsidRPr="00B940D0">
        <w:rPr>
          <w:spacing w:val="1"/>
          <w:sz w:val="22"/>
          <w:szCs w:val="22"/>
        </w:rPr>
        <w:t xml:space="preserve">area in and around the City of Orting. This </w:t>
      </w:r>
      <w:r w:rsidRPr="00B940D0">
        <w:rPr>
          <w:sz w:val="22"/>
          <w:szCs w:val="22"/>
        </w:rPr>
        <w:t xml:space="preserve">is a fully staffed station. The building is shared with the City of Orting and The </w:t>
      </w:r>
      <w:r w:rsidRPr="00B940D0">
        <w:rPr>
          <w:spacing w:val="1"/>
          <w:sz w:val="22"/>
          <w:szCs w:val="22"/>
        </w:rPr>
        <w:t>Orting Police.</w:t>
      </w:r>
    </w:p>
    <w:p w:rsidR="00A41DC0" w:rsidRDefault="00A41DC0" w:rsidP="001D4101">
      <w:pPr>
        <w:pStyle w:val="NoSpacing"/>
        <w:rPr>
          <w:spacing w:val="1"/>
          <w:sz w:val="22"/>
          <w:szCs w:val="22"/>
        </w:rPr>
      </w:pPr>
    </w:p>
    <w:p w:rsidR="0035316E" w:rsidRDefault="0035316E" w:rsidP="001D4101">
      <w:pPr>
        <w:pStyle w:val="NoSpacing"/>
        <w:rPr>
          <w:spacing w:val="1"/>
          <w:sz w:val="22"/>
          <w:szCs w:val="22"/>
        </w:rPr>
      </w:pPr>
    </w:p>
    <w:p w:rsidR="0035316E" w:rsidRDefault="0035316E" w:rsidP="001D4101">
      <w:pPr>
        <w:pStyle w:val="NoSpacing"/>
        <w:rPr>
          <w:spacing w:val="1"/>
          <w:sz w:val="22"/>
          <w:szCs w:val="22"/>
        </w:rPr>
      </w:pPr>
    </w:p>
    <w:p w:rsidR="0035316E" w:rsidRDefault="0035316E" w:rsidP="001D4101">
      <w:pPr>
        <w:pStyle w:val="NoSpacing"/>
        <w:rPr>
          <w:spacing w:val="1"/>
          <w:sz w:val="22"/>
          <w:szCs w:val="22"/>
        </w:rPr>
      </w:pPr>
    </w:p>
    <w:p w:rsidR="00A41DC0" w:rsidRDefault="00A41DC0" w:rsidP="001D4101">
      <w:pPr>
        <w:pStyle w:val="NoSpacing"/>
        <w:rPr>
          <w:spacing w:val="1"/>
          <w:sz w:val="22"/>
          <w:szCs w:val="22"/>
        </w:rPr>
      </w:pPr>
    </w:p>
    <w:p w:rsidR="00A41DC0" w:rsidRDefault="00175B44" w:rsidP="001D4101">
      <w:pPr>
        <w:pStyle w:val="NoSpacing"/>
        <w:rPr>
          <w:spacing w:val="1"/>
          <w:sz w:val="22"/>
          <w:szCs w:val="22"/>
        </w:rPr>
      </w:pPr>
      <w:r w:rsidRPr="004B1D81">
        <w:rPr>
          <w:noProof/>
          <w:spacing w:val="1"/>
          <w:sz w:val="22"/>
          <w:szCs w:val="22"/>
        </w:rPr>
        <mc:AlternateContent>
          <mc:Choice Requires="wps">
            <w:drawing>
              <wp:anchor distT="0" distB="0" distL="114300" distR="114300" simplePos="0" relativeHeight="251661312" behindDoc="0" locked="0" layoutInCell="1" allowOverlap="1" wp14:anchorId="1042D8EE" wp14:editId="6F88D542">
                <wp:simplePos x="0" y="0"/>
                <wp:positionH relativeFrom="column">
                  <wp:posOffset>-225631</wp:posOffset>
                </wp:positionH>
                <wp:positionV relativeFrom="paragraph">
                  <wp:posOffset>7818</wp:posOffset>
                </wp:positionV>
                <wp:extent cx="2466975" cy="1555667"/>
                <wp:effectExtent l="0" t="0" r="28575" b="260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1555667"/>
                        </a:xfrm>
                        <a:prstGeom prst="rect">
                          <a:avLst/>
                        </a:prstGeom>
                        <a:solidFill>
                          <a:srgbClr val="FFFFFF"/>
                        </a:solidFill>
                        <a:ln w="9525">
                          <a:solidFill>
                            <a:srgbClr val="000000"/>
                          </a:solidFill>
                          <a:miter lim="800000"/>
                          <a:headEnd/>
                          <a:tailEnd/>
                        </a:ln>
                      </wps:spPr>
                      <wps:txbx>
                        <w:txbxContent>
                          <w:p w:rsidR="0009563E" w:rsidRDefault="0009563E">
                            <w:r>
                              <w:rPr>
                                <w:noProof/>
                                <w:spacing w:val="1"/>
                                <w:sz w:val="22"/>
                                <w:szCs w:val="22"/>
                              </w:rPr>
                              <w:drawing>
                                <wp:inline distT="0" distB="0" distL="0" distR="0" wp14:anchorId="576BF302" wp14:editId="635685C4">
                                  <wp:extent cx="2257425" cy="1362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1.png"/>
                                          <pic:cNvPicPr/>
                                        </pic:nvPicPr>
                                        <pic:blipFill>
                                          <a:blip r:embed="rId9">
                                            <a:extLst>
                                              <a:ext uri="{28A0092B-C50C-407E-A947-70E740481C1C}">
                                                <a14:useLocalDpi xmlns:a14="http://schemas.microsoft.com/office/drawing/2010/main" val="0"/>
                                              </a:ext>
                                            </a:extLst>
                                          </a:blip>
                                          <a:stretch>
                                            <a:fillRect/>
                                          </a:stretch>
                                        </pic:blipFill>
                                        <pic:spPr>
                                          <a:xfrm>
                                            <a:off x="0" y="0"/>
                                            <a:ext cx="2268024" cy="13684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2D8EE" id="_x0000_s1027" type="#_x0000_t202" style="position:absolute;margin-left:-17.75pt;margin-top:.6pt;width:194.25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">
                <v:textbox>
                  <w:txbxContent>
                    <w:p w:rsidR="0009563E" w:rsidRDefault="0009563E">
                      <w:r>
                        <w:rPr>
                          <w:noProof/>
                          <w:spacing w:val="1"/>
                          <w:sz w:val="22"/>
                          <w:szCs w:val="22"/>
                        </w:rPr>
                        <w:drawing>
                          <wp:inline distT="0" distB="0" distL="0" distR="0" wp14:anchorId="576BF302" wp14:editId="635685C4">
                            <wp:extent cx="2257425" cy="1362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1.png"/>
                                    <pic:cNvPicPr/>
                                  </pic:nvPicPr>
                                  <pic:blipFill>
                                    <a:blip r:embed="rId9">
                                      <a:extLst>
                                        <a:ext uri="{28A0092B-C50C-407E-A947-70E740481C1C}">
                                          <a14:useLocalDpi xmlns:a14="http://schemas.microsoft.com/office/drawing/2010/main" val="0"/>
                                        </a:ext>
                                      </a:extLst>
                                    </a:blip>
                                    <a:stretch>
                                      <a:fillRect/>
                                    </a:stretch>
                                  </pic:blipFill>
                                  <pic:spPr>
                                    <a:xfrm>
                                      <a:off x="0" y="0"/>
                                      <a:ext cx="2268024" cy="1368470"/>
                                    </a:xfrm>
                                    <a:prstGeom prst="rect">
                                      <a:avLst/>
                                    </a:prstGeom>
                                  </pic:spPr>
                                </pic:pic>
                              </a:graphicData>
                            </a:graphic>
                          </wp:inline>
                        </w:drawing>
                      </w:r>
                    </w:p>
                  </w:txbxContent>
                </v:textbox>
              </v:shape>
            </w:pict>
          </mc:Fallback>
        </mc:AlternateContent>
      </w:r>
    </w:p>
    <w:p w:rsidR="00A41DC0" w:rsidRPr="00B940D0" w:rsidRDefault="00A41DC0" w:rsidP="001D4101">
      <w:pPr>
        <w:pStyle w:val="NoSpacing"/>
        <w:rPr>
          <w:sz w:val="22"/>
          <w:szCs w:val="22"/>
        </w:rPr>
      </w:pPr>
    </w:p>
    <w:p w:rsidR="006813DC" w:rsidRPr="00B940D0" w:rsidRDefault="006813DC" w:rsidP="0035316E">
      <w:pPr>
        <w:pStyle w:val="NoSpacing"/>
        <w:ind w:left="4320"/>
        <w:rPr>
          <w:sz w:val="22"/>
          <w:szCs w:val="22"/>
        </w:rPr>
      </w:pPr>
      <w:r w:rsidRPr="00B940D0">
        <w:rPr>
          <w:b/>
          <w:bCs/>
          <w:spacing w:val="-4"/>
          <w:w w:val="121"/>
          <w:sz w:val="22"/>
          <w:szCs w:val="22"/>
          <w:u w:val="single"/>
        </w:rPr>
        <w:t>OVF</w:t>
      </w:r>
      <w:r w:rsidR="00A41DC0" w:rsidRPr="00882DD7">
        <w:rPr>
          <w:b/>
          <w:bCs/>
          <w:spacing w:val="-4"/>
          <w:w w:val="121"/>
          <w:sz w:val="22"/>
          <w:szCs w:val="22"/>
          <w:u w:val="single"/>
        </w:rPr>
        <w:t>&amp;</w:t>
      </w:r>
      <w:r w:rsidRPr="00B940D0">
        <w:rPr>
          <w:b/>
          <w:bCs/>
          <w:spacing w:val="-4"/>
          <w:w w:val="121"/>
          <w:sz w:val="22"/>
          <w:szCs w:val="22"/>
          <w:u w:val="single"/>
        </w:rPr>
        <w:t>R Station 41</w:t>
      </w:r>
      <w:r w:rsidR="00882DD7">
        <w:rPr>
          <w:b/>
          <w:bCs/>
          <w:spacing w:val="-4"/>
          <w:w w:val="121"/>
          <w:sz w:val="22"/>
          <w:szCs w:val="22"/>
          <w:u w:val="single"/>
        </w:rPr>
        <w:t xml:space="preserve"> (McMillan Station)</w:t>
      </w:r>
    </w:p>
    <w:p w:rsidR="006813DC" w:rsidRPr="00B940D0" w:rsidRDefault="006813DC" w:rsidP="0035316E">
      <w:pPr>
        <w:pStyle w:val="NoSpacing"/>
        <w:ind w:left="4320"/>
        <w:rPr>
          <w:sz w:val="22"/>
          <w:szCs w:val="22"/>
        </w:rPr>
      </w:pPr>
      <w:r w:rsidRPr="00B940D0">
        <w:rPr>
          <w:b/>
          <w:bCs/>
          <w:spacing w:val="-3"/>
          <w:w w:val="121"/>
          <w:sz w:val="22"/>
          <w:szCs w:val="22"/>
        </w:rPr>
        <w:t>11206 State Route 162 E</w:t>
      </w:r>
    </w:p>
    <w:p w:rsidR="006813DC" w:rsidRDefault="006813DC" w:rsidP="0035316E">
      <w:pPr>
        <w:pStyle w:val="NoSpacing"/>
        <w:ind w:left="4320"/>
        <w:rPr>
          <w:sz w:val="22"/>
          <w:szCs w:val="22"/>
        </w:rPr>
      </w:pPr>
      <w:r w:rsidRPr="00B940D0">
        <w:rPr>
          <w:sz w:val="22"/>
          <w:szCs w:val="22"/>
        </w:rPr>
        <w:t xml:space="preserve">Built in </w:t>
      </w:r>
      <w:r w:rsidR="00AB2B22">
        <w:rPr>
          <w:sz w:val="22"/>
          <w:szCs w:val="22"/>
        </w:rPr>
        <w:t>1995</w:t>
      </w:r>
      <w:r w:rsidRPr="00B940D0">
        <w:rPr>
          <w:sz w:val="22"/>
          <w:szCs w:val="22"/>
        </w:rPr>
        <w:t xml:space="preserve"> this </w:t>
      </w:r>
      <w:r w:rsidR="00AB2B22">
        <w:rPr>
          <w:sz w:val="22"/>
          <w:szCs w:val="22"/>
        </w:rPr>
        <w:t>2,752</w:t>
      </w:r>
      <w:r w:rsidRPr="00B940D0">
        <w:rPr>
          <w:sz w:val="22"/>
          <w:szCs w:val="22"/>
        </w:rPr>
        <w:t xml:space="preserve"> square foot </w:t>
      </w:r>
      <w:r w:rsidRPr="00B940D0">
        <w:rPr>
          <w:spacing w:val="1"/>
          <w:sz w:val="22"/>
          <w:szCs w:val="22"/>
        </w:rPr>
        <w:t xml:space="preserve">facility consists of two back-in apparatus </w:t>
      </w:r>
      <w:r w:rsidRPr="00B940D0">
        <w:rPr>
          <w:sz w:val="22"/>
          <w:szCs w:val="22"/>
        </w:rPr>
        <w:t xml:space="preserve">bays. </w:t>
      </w:r>
      <w:r w:rsidR="00882DD7">
        <w:rPr>
          <w:sz w:val="22"/>
          <w:szCs w:val="22"/>
        </w:rPr>
        <w:t xml:space="preserve">This </w:t>
      </w:r>
      <w:r w:rsidRPr="00B940D0">
        <w:rPr>
          <w:sz w:val="22"/>
          <w:szCs w:val="22"/>
        </w:rPr>
        <w:t>station functions as the volunteer residence station.</w:t>
      </w:r>
    </w:p>
    <w:p w:rsidR="0035316E" w:rsidRDefault="0035316E" w:rsidP="0035316E">
      <w:pPr>
        <w:pStyle w:val="NoSpacing"/>
        <w:ind w:left="4320"/>
        <w:rPr>
          <w:sz w:val="22"/>
          <w:szCs w:val="22"/>
        </w:rPr>
      </w:pPr>
    </w:p>
    <w:p w:rsidR="0035316E" w:rsidRDefault="0035316E" w:rsidP="0035316E">
      <w:pPr>
        <w:pStyle w:val="NoSpacing"/>
        <w:ind w:left="4320"/>
        <w:rPr>
          <w:sz w:val="22"/>
          <w:szCs w:val="22"/>
        </w:rPr>
      </w:pPr>
    </w:p>
    <w:p w:rsidR="0035316E" w:rsidRPr="00B940D0" w:rsidRDefault="0035316E" w:rsidP="0035316E">
      <w:pPr>
        <w:pStyle w:val="NoSpacing"/>
        <w:ind w:left="4320"/>
        <w:rPr>
          <w:sz w:val="22"/>
          <w:szCs w:val="22"/>
        </w:rPr>
      </w:pPr>
    </w:p>
    <w:p w:rsidR="006813DC" w:rsidRDefault="006813DC" w:rsidP="001D4101">
      <w:pPr>
        <w:pStyle w:val="NoSpacing"/>
        <w:rPr>
          <w:sz w:val="22"/>
          <w:szCs w:val="22"/>
        </w:rPr>
      </w:pPr>
    </w:p>
    <w:p w:rsidR="00A41DC0" w:rsidRDefault="00A41DC0" w:rsidP="001D4101">
      <w:pPr>
        <w:pStyle w:val="NoSpacing"/>
        <w:rPr>
          <w:sz w:val="22"/>
          <w:szCs w:val="22"/>
        </w:rPr>
      </w:pPr>
    </w:p>
    <w:p w:rsidR="00A41DC0" w:rsidRDefault="00A41DC0" w:rsidP="001D4101">
      <w:pPr>
        <w:pStyle w:val="NoSpacing"/>
        <w:rPr>
          <w:sz w:val="22"/>
          <w:szCs w:val="22"/>
        </w:rPr>
      </w:pPr>
    </w:p>
    <w:p w:rsidR="00A41DC0" w:rsidRDefault="00A41DC0" w:rsidP="001D4101">
      <w:pPr>
        <w:pStyle w:val="NoSpacing"/>
        <w:rPr>
          <w:sz w:val="22"/>
          <w:szCs w:val="22"/>
        </w:rPr>
      </w:pPr>
    </w:p>
    <w:p w:rsidR="00A41DC0" w:rsidRDefault="00A41DC0" w:rsidP="001D4101">
      <w:pPr>
        <w:pStyle w:val="NoSpacing"/>
        <w:rPr>
          <w:sz w:val="22"/>
          <w:szCs w:val="22"/>
        </w:rPr>
      </w:pPr>
    </w:p>
    <w:p w:rsidR="00A41DC0" w:rsidRDefault="00175B44" w:rsidP="0035316E">
      <w:pPr>
        <w:pStyle w:val="NoSpacing"/>
        <w:ind w:left="4320"/>
        <w:rPr>
          <w:b/>
          <w:bCs/>
          <w:spacing w:val="-2"/>
          <w:w w:val="121"/>
          <w:sz w:val="22"/>
          <w:szCs w:val="22"/>
          <w:u w:val="single"/>
        </w:rPr>
      </w:pPr>
      <w:r w:rsidRPr="0052195A">
        <w:rPr>
          <w:noProof/>
          <w:sz w:val="22"/>
          <w:szCs w:val="22"/>
        </w:rPr>
        <mc:AlternateContent>
          <mc:Choice Requires="wps">
            <w:drawing>
              <wp:anchor distT="0" distB="0" distL="114300" distR="114300" simplePos="0" relativeHeight="251663360" behindDoc="0" locked="0" layoutInCell="1" allowOverlap="1" wp14:anchorId="3CFE6228" wp14:editId="0608785E">
                <wp:simplePos x="0" y="0"/>
                <wp:positionH relativeFrom="column">
                  <wp:posOffset>-171450</wp:posOffset>
                </wp:positionH>
                <wp:positionV relativeFrom="paragraph">
                  <wp:posOffset>22860</wp:posOffset>
                </wp:positionV>
                <wp:extent cx="2419350" cy="12954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295400"/>
                        </a:xfrm>
                        <a:prstGeom prst="rect">
                          <a:avLst/>
                        </a:prstGeom>
                        <a:solidFill>
                          <a:srgbClr val="FFFFFF"/>
                        </a:solidFill>
                        <a:ln w="9525">
                          <a:solidFill>
                            <a:srgbClr val="000000"/>
                          </a:solidFill>
                          <a:miter lim="800000"/>
                          <a:headEnd/>
                          <a:tailEnd/>
                        </a:ln>
                      </wps:spPr>
                      <wps:txbx>
                        <w:txbxContent>
                          <w:p w:rsidR="0009563E" w:rsidRDefault="0009563E">
                            <w:r>
                              <w:rPr>
                                <w:noProof/>
                                <w:sz w:val="22"/>
                                <w:szCs w:val="22"/>
                              </w:rPr>
                              <w:drawing>
                                <wp:inline distT="0" distB="0" distL="0" distR="0" wp14:anchorId="4A744536" wp14:editId="69901663">
                                  <wp:extent cx="2209800" cy="11715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bldg.png"/>
                                          <pic:cNvPicPr/>
                                        </pic:nvPicPr>
                                        <pic:blipFill>
                                          <a:blip r:embed="rId10">
                                            <a:extLst>
                                              <a:ext uri="{28A0092B-C50C-407E-A947-70E740481C1C}">
                                                <a14:useLocalDpi xmlns:a14="http://schemas.microsoft.com/office/drawing/2010/main" val="0"/>
                                              </a:ext>
                                            </a:extLst>
                                          </a:blip>
                                          <a:stretch>
                                            <a:fillRect/>
                                          </a:stretch>
                                        </pic:blipFill>
                                        <pic:spPr>
                                          <a:xfrm>
                                            <a:off x="0" y="0"/>
                                            <a:ext cx="2209800" cy="11715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E6228" id="_x0000_s1028" type="#_x0000_t202" style="position:absolute;left:0;text-align:left;margin-left:-13.5pt;margin-top:1.8pt;width:190.5pt;height:1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">
                <v:textbox>
                  <w:txbxContent>
                    <w:p w:rsidR="0009563E" w:rsidRDefault="0009563E">
                      <w:r>
                        <w:rPr>
                          <w:noProof/>
                          <w:sz w:val="22"/>
                          <w:szCs w:val="22"/>
                        </w:rPr>
                        <w:drawing>
                          <wp:inline distT="0" distB="0" distL="0" distR="0" wp14:anchorId="4A744536" wp14:editId="69901663">
                            <wp:extent cx="2209800" cy="11715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bldg.png"/>
                                    <pic:cNvPicPr/>
                                  </pic:nvPicPr>
                                  <pic:blipFill>
                                    <a:blip r:embed="rId10">
                                      <a:extLst>
                                        <a:ext uri="{28A0092B-C50C-407E-A947-70E740481C1C}">
                                          <a14:useLocalDpi xmlns:a14="http://schemas.microsoft.com/office/drawing/2010/main" val="0"/>
                                        </a:ext>
                                      </a:extLst>
                                    </a:blip>
                                    <a:stretch>
                                      <a:fillRect/>
                                    </a:stretch>
                                  </pic:blipFill>
                                  <pic:spPr>
                                    <a:xfrm>
                                      <a:off x="0" y="0"/>
                                      <a:ext cx="2209800" cy="1171575"/>
                                    </a:xfrm>
                                    <a:prstGeom prst="rect">
                                      <a:avLst/>
                                    </a:prstGeom>
                                  </pic:spPr>
                                </pic:pic>
                              </a:graphicData>
                            </a:graphic>
                          </wp:inline>
                        </w:drawing>
                      </w:r>
                    </w:p>
                  </w:txbxContent>
                </v:textbox>
              </v:shape>
            </w:pict>
          </mc:Fallback>
        </mc:AlternateContent>
      </w:r>
      <w:r w:rsidR="00A41DC0" w:rsidRPr="00B940D0">
        <w:rPr>
          <w:b/>
          <w:bCs/>
          <w:spacing w:val="-2"/>
          <w:w w:val="121"/>
          <w:sz w:val="22"/>
          <w:szCs w:val="22"/>
          <w:u w:val="single"/>
        </w:rPr>
        <w:t>OVF</w:t>
      </w:r>
      <w:r w:rsidR="001E06AC" w:rsidRPr="00882DD7">
        <w:rPr>
          <w:b/>
          <w:bCs/>
          <w:spacing w:val="-2"/>
          <w:w w:val="121"/>
          <w:sz w:val="22"/>
          <w:szCs w:val="22"/>
          <w:u w:val="single"/>
        </w:rPr>
        <w:t>&amp;</w:t>
      </w:r>
      <w:r w:rsidR="00A41DC0" w:rsidRPr="00B940D0">
        <w:rPr>
          <w:b/>
          <w:bCs/>
          <w:spacing w:val="-2"/>
          <w:w w:val="121"/>
          <w:sz w:val="22"/>
          <w:szCs w:val="22"/>
          <w:u w:val="single"/>
        </w:rPr>
        <w:t xml:space="preserve">R Station 42 </w:t>
      </w:r>
      <w:r w:rsidR="00882DD7">
        <w:rPr>
          <w:b/>
          <w:bCs/>
          <w:spacing w:val="-2"/>
          <w:w w:val="121"/>
          <w:sz w:val="22"/>
          <w:szCs w:val="22"/>
          <w:u w:val="single"/>
        </w:rPr>
        <w:t>(Patterson Station)</w:t>
      </w:r>
    </w:p>
    <w:p w:rsidR="00A41DC0" w:rsidRPr="00B940D0" w:rsidRDefault="00A41DC0" w:rsidP="0035316E">
      <w:pPr>
        <w:pStyle w:val="NoSpacing"/>
        <w:ind w:left="4320"/>
        <w:rPr>
          <w:sz w:val="22"/>
          <w:szCs w:val="22"/>
        </w:rPr>
      </w:pPr>
      <w:r w:rsidRPr="00B940D0">
        <w:rPr>
          <w:b/>
          <w:bCs/>
          <w:spacing w:val="-5"/>
          <w:w w:val="121"/>
          <w:sz w:val="22"/>
          <w:szCs w:val="22"/>
        </w:rPr>
        <w:t>19210 Patterson Road</w:t>
      </w:r>
    </w:p>
    <w:p w:rsidR="00A41DC0" w:rsidRDefault="00A41DC0" w:rsidP="0035316E">
      <w:pPr>
        <w:pStyle w:val="NoSpacing"/>
        <w:ind w:left="4320"/>
        <w:rPr>
          <w:spacing w:val="2"/>
          <w:sz w:val="22"/>
          <w:szCs w:val="22"/>
        </w:rPr>
      </w:pPr>
      <w:r w:rsidRPr="00B940D0">
        <w:rPr>
          <w:sz w:val="22"/>
          <w:szCs w:val="22"/>
        </w:rPr>
        <w:t xml:space="preserve">Built in </w:t>
      </w:r>
      <w:r w:rsidR="00F80904" w:rsidRPr="0035316E">
        <w:rPr>
          <w:sz w:val="22"/>
          <w:szCs w:val="22"/>
        </w:rPr>
        <w:t>1992</w:t>
      </w:r>
      <w:r w:rsidRPr="00B940D0">
        <w:rPr>
          <w:sz w:val="22"/>
          <w:szCs w:val="22"/>
        </w:rPr>
        <w:t xml:space="preserve">, this </w:t>
      </w:r>
      <w:r w:rsidR="00AB2B22">
        <w:rPr>
          <w:sz w:val="22"/>
          <w:szCs w:val="22"/>
        </w:rPr>
        <w:t>1,600</w:t>
      </w:r>
      <w:r w:rsidRPr="00B940D0">
        <w:rPr>
          <w:sz w:val="22"/>
          <w:szCs w:val="22"/>
        </w:rPr>
        <w:t xml:space="preserve"> square foot facility consists of two </w:t>
      </w:r>
      <w:r w:rsidRPr="00B940D0">
        <w:rPr>
          <w:spacing w:val="1"/>
          <w:sz w:val="22"/>
          <w:szCs w:val="22"/>
        </w:rPr>
        <w:t>apparatus bays. This station primarily serves the eastern section of the Fire District. This is a</w:t>
      </w:r>
      <w:r w:rsidR="00882DD7">
        <w:rPr>
          <w:spacing w:val="1"/>
          <w:sz w:val="22"/>
          <w:szCs w:val="22"/>
        </w:rPr>
        <w:t>n unstaffed</w:t>
      </w:r>
      <w:r w:rsidRPr="00B940D0">
        <w:rPr>
          <w:spacing w:val="1"/>
          <w:sz w:val="22"/>
          <w:szCs w:val="22"/>
        </w:rPr>
        <w:t xml:space="preserve"> volunteer </w:t>
      </w:r>
      <w:r w:rsidRPr="00B940D0">
        <w:rPr>
          <w:spacing w:val="2"/>
          <w:sz w:val="22"/>
          <w:szCs w:val="22"/>
        </w:rPr>
        <w:t>station</w:t>
      </w:r>
      <w:r w:rsidR="00882DD7">
        <w:rPr>
          <w:spacing w:val="2"/>
          <w:sz w:val="22"/>
          <w:szCs w:val="22"/>
        </w:rPr>
        <w:t>.</w:t>
      </w:r>
    </w:p>
    <w:p w:rsidR="0035316E" w:rsidRDefault="0035316E" w:rsidP="0035316E">
      <w:pPr>
        <w:pStyle w:val="NoSpacing"/>
        <w:ind w:left="4320"/>
        <w:rPr>
          <w:spacing w:val="2"/>
          <w:sz w:val="22"/>
          <w:szCs w:val="22"/>
        </w:rPr>
      </w:pPr>
    </w:p>
    <w:p w:rsidR="00A41DC0" w:rsidRDefault="00A41DC0" w:rsidP="00A41DC0">
      <w:pPr>
        <w:pStyle w:val="NoSpacing"/>
        <w:rPr>
          <w:spacing w:val="2"/>
          <w:sz w:val="22"/>
          <w:szCs w:val="22"/>
        </w:rPr>
      </w:pPr>
    </w:p>
    <w:p w:rsidR="00A41DC0" w:rsidRDefault="00A41DC0" w:rsidP="00A41DC0">
      <w:pPr>
        <w:pStyle w:val="NoSpacing"/>
        <w:rPr>
          <w:spacing w:val="2"/>
          <w:sz w:val="22"/>
          <w:szCs w:val="22"/>
        </w:rPr>
      </w:pPr>
    </w:p>
    <w:p w:rsidR="00A41DC0" w:rsidRDefault="00A41DC0" w:rsidP="00A41DC0">
      <w:pPr>
        <w:pStyle w:val="NoSpacing"/>
        <w:rPr>
          <w:spacing w:val="2"/>
          <w:sz w:val="22"/>
          <w:szCs w:val="22"/>
        </w:rPr>
      </w:pPr>
    </w:p>
    <w:p w:rsidR="00A41DC0" w:rsidRDefault="00A41DC0" w:rsidP="00A41DC0">
      <w:pPr>
        <w:pStyle w:val="NoSpacing"/>
        <w:rPr>
          <w:spacing w:val="2"/>
          <w:sz w:val="22"/>
          <w:szCs w:val="22"/>
        </w:rPr>
      </w:pPr>
    </w:p>
    <w:p w:rsidR="00A41DC0" w:rsidRDefault="00A41DC0" w:rsidP="00A41DC0">
      <w:pPr>
        <w:pStyle w:val="NoSpacing"/>
        <w:rPr>
          <w:spacing w:val="2"/>
          <w:sz w:val="22"/>
          <w:szCs w:val="22"/>
        </w:rPr>
      </w:pPr>
    </w:p>
    <w:p w:rsidR="00A41DC0" w:rsidRDefault="00175B44" w:rsidP="00A41DC0">
      <w:pPr>
        <w:pStyle w:val="NoSpacing"/>
        <w:rPr>
          <w:spacing w:val="2"/>
          <w:sz w:val="22"/>
          <w:szCs w:val="22"/>
        </w:rPr>
      </w:pPr>
      <w:r w:rsidRPr="0052195A">
        <w:rPr>
          <w:noProof/>
          <w:spacing w:val="2"/>
          <w:sz w:val="22"/>
          <w:szCs w:val="22"/>
        </w:rPr>
        <mc:AlternateContent>
          <mc:Choice Requires="wps">
            <w:drawing>
              <wp:anchor distT="0" distB="0" distL="114300" distR="114300" simplePos="0" relativeHeight="251665408" behindDoc="0" locked="0" layoutInCell="1" allowOverlap="1" wp14:anchorId="18BCE74C" wp14:editId="22020130">
                <wp:simplePos x="0" y="0"/>
                <wp:positionH relativeFrom="column">
                  <wp:posOffset>-119380</wp:posOffset>
                </wp:positionH>
                <wp:positionV relativeFrom="paragraph">
                  <wp:posOffset>16510</wp:posOffset>
                </wp:positionV>
                <wp:extent cx="2419350" cy="1361440"/>
                <wp:effectExtent l="0" t="0" r="19050" b="101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361440"/>
                        </a:xfrm>
                        <a:prstGeom prst="rect">
                          <a:avLst/>
                        </a:prstGeom>
                        <a:solidFill>
                          <a:srgbClr val="FFFFFF"/>
                        </a:solidFill>
                        <a:ln w="9525">
                          <a:solidFill>
                            <a:srgbClr val="000000"/>
                          </a:solidFill>
                          <a:miter lim="800000"/>
                          <a:headEnd/>
                          <a:tailEnd/>
                        </a:ln>
                      </wps:spPr>
                      <wps:txbx>
                        <w:txbxContent>
                          <w:p w:rsidR="0009563E" w:rsidRDefault="0009563E">
                            <w:r>
                              <w:rPr>
                                <w:noProof/>
                                <w:spacing w:val="2"/>
                                <w:sz w:val="22"/>
                                <w:szCs w:val="22"/>
                              </w:rPr>
                              <w:drawing>
                                <wp:inline distT="0" distB="0" distL="0" distR="0" wp14:anchorId="727153C8" wp14:editId="00A810BA">
                                  <wp:extent cx="222885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3.png"/>
                                          <pic:cNvPicPr/>
                                        </pic:nvPicPr>
                                        <pic:blipFill>
                                          <a:blip r:embed="rId11">
                                            <a:extLst>
                                              <a:ext uri="{28A0092B-C50C-407E-A947-70E740481C1C}">
                                                <a14:useLocalDpi xmlns:a14="http://schemas.microsoft.com/office/drawing/2010/main" val="0"/>
                                              </a:ext>
                                            </a:extLst>
                                          </a:blip>
                                          <a:stretch>
                                            <a:fillRect/>
                                          </a:stretch>
                                        </pic:blipFill>
                                        <pic:spPr>
                                          <a:xfrm>
                                            <a:off x="0" y="0"/>
                                            <a:ext cx="2228850" cy="1219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CE74C" id="_x0000_s1029" type="#_x0000_t202" style="position:absolute;margin-left:-9.4pt;margin-top:1.3pt;width:190.5pt;height:10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">
                <v:textbox>
                  <w:txbxContent>
                    <w:p w:rsidR="0009563E" w:rsidRDefault="0009563E">
                      <w:r>
                        <w:rPr>
                          <w:noProof/>
                          <w:spacing w:val="2"/>
                          <w:sz w:val="22"/>
                          <w:szCs w:val="22"/>
                        </w:rPr>
                        <w:drawing>
                          <wp:inline distT="0" distB="0" distL="0" distR="0" wp14:anchorId="727153C8" wp14:editId="00A810BA">
                            <wp:extent cx="2228850" cy="1219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3.png"/>
                                    <pic:cNvPicPr/>
                                  </pic:nvPicPr>
                                  <pic:blipFill>
                                    <a:blip r:embed="rId11">
                                      <a:extLst>
                                        <a:ext uri="{28A0092B-C50C-407E-A947-70E740481C1C}">
                                          <a14:useLocalDpi xmlns:a14="http://schemas.microsoft.com/office/drawing/2010/main" val="0"/>
                                        </a:ext>
                                      </a:extLst>
                                    </a:blip>
                                    <a:stretch>
                                      <a:fillRect/>
                                    </a:stretch>
                                  </pic:blipFill>
                                  <pic:spPr>
                                    <a:xfrm>
                                      <a:off x="0" y="0"/>
                                      <a:ext cx="2228850" cy="1219200"/>
                                    </a:xfrm>
                                    <a:prstGeom prst="rect">
                                      <a:avLst/>
                                    </a:prstGeom>
                                  </pic:spPr>
                                </pic:pic>
                              </a:graphicData>
                            </a:graphic>
                          </wp:inline>
                        </w:drawing>
                      </w:r>
                    </w:p>
                  </w:txbxContent>
                </v:textbox>
              </v:shape>
            </w:pict>
          </mc:Fallback>
        </mc:AlternateContent>
      </w:r>
    </w:p>
    <w:p w:rsidR="00A41DC0" w:rsidRPr="00B940D0" w:rsidRDefault="00A41DC0" w:rsidP="0035316E">
      <w:pPr>
        <w:pStyle w:val="NoSpacing"/>
        <w:ind w:left="4320"/>
        <w:rPr>
          <w:sz w:val="22"/>
          <w:szCs w:val="22"/>
        </w:rPr>
      </w:pPr>
      <w:r w:rsidRPr="00B940D0">
        <w:rPr>
          <w:b/>
          <w:bCs/>
          <w:spacing w:val="-1"/>
          <w:sz w:val="22"/>
          <w:szCs w:val="22"/>
          <w:u w:val="single"/>
        </w:rPr>
        <w:t>OVF</w:t>
      </w:r>
      <w:r w:rsidR="001E06AC" w:rsidRPr="00882DD7">
        <w:rPr>
          <w:b/>
          <w:bCs/>
          <w:spacing w:val="-1"/>
          <w:sz w:val="22"/>
          <w:szCs w:val="22"/>
          <w:u w:val="single"/>
        </w:rPr>
        <w:t>&amp;</w:t>
      </w:r>
      <w:r w:rsidRPr="00B940D0">
        <w:rPr>
          <w:b/>
          <w:bCs/>
          <w:spacing w:val="-1"/>
          <w:sz w:val="22"/>
          <w:szCs w:val="22"/>
          <w:u w:val="single"/>
        </w:rPr>
        <w:t>R Station 43</w:t>
      </w:r>
      <w:r w:rsidR="00AB2B22">
        <w:rPr>
          <w:b/>
          <w:bCs/>
          <w:spacing w:val="-1"/>
          <w:sz w:val="22"/>
          <w:szCs w:val="22"/>
          <w:u w:val="single"/>
        </w:rPr>
        <w:t>(</w:t>
      </w:r>
      <w:r w:rsidR="00FA49B6">
        <w:rPr>
          <w:b/>
          <w:bCs/>
          <w:spacing w:val="-1"/>
          <w:sz w:val="22"/>
          <w:szCs w:val="22"/>
          <w:u w:val="single"/>
        </w:rPr>
        <w:t>Cemetery</w:t>
      </w:r>
      <w:r w:rsidR="00AB2B22">
        <w:rPr>
          <w:b/>
          <w:bCs/>
          <w:spacing w:val="-1"/>
          <w:sz w:val="22"/>
          <w:szCs w:val="22"/>
          <w:u w:val="single"/>
        </w:rPr>
        <w:t xml:space="preserve"> Hill Station)</w:t>
      </w:r>
    </w:p>
    <w:p w:rsidR="00A41DC0" w:rsidRPr="00B940D0" w:rsidRDefault="00A41DC0" w:rsidP="0035316E">
      <w:pPr>
        <w:pStyle w:val="NoSpacing"/>
        <w:ind w:left="4320"/>
        <w:rPr>
          <w:sz w:val="22"/>
          <w:szCs w:val="22"/>
        </w:rPr>
      </w:pPr>
      <w:r w:rsidRPr="00B940D0">
        <w:rPr>
          <w:b/>
          <w:bCs/>
          <w:sz w:val="22"/>
          <w:szCs w:val="22"/>
        </w:rPr>
        <w:t xml:space="preserve">14919 </w:t>
      </w:r>
      <w:r w:rsidRPr="00A41DC0">
        <w:rPr>
          <w:b/>
          <w:sz w:val="22"/>
          <w:szCs w:val="22"/>
        </w:rPr>
        <w:t>Orting-Kapowsin HWY E</w:t>
      </w:r>
    </w:p>
    <w:p w:rsidR="00A41DC0" w:rsidRPr="00891E2D" w:rsidRDefault="00A41DC0" w:rsidP="0035316E">
      <w:pPr>
        <w:pStyle w:val="NoSpacing"/>
        <w:ind w:left="4320"/>
        <w:rPr>
          <w:sz w:val="22"/>
          <w:szCs w:val="22"/>
        </w:rPr>
        <w:sectPr w:rsidR="00A41DC0" w:rsidRPr="00891E2D" w:rsidSect="003F338F">
          <w:pgSz w:w="12240" w:h="15840"/>
          <w:pgMar w:top="1440" w:right="1440" w:bottom="1440" w:left="1440" w:header="720" w:footer="720" w:gutter="0"/>
          <w:cols w:space="60"/>
          <w:noEndnote/>
        </w:sectPr>
      </w:pPr>
      <w:r w:rsidRPr="00B940D0">
        <w:rPr>
          <w:spacing w:val="-4"/>
          <w:sz w:val="22"/>
          <w:szCs w:val="22"/>
        </w:rPr>
        <w:t xml:space="preserve">Built in </w:t>
      </w:r>
      <w:r w:rsidR="00AB2B22">
        <w:rPr>
          <w:spacing w:val="-4"/>
          <w:sz w:val="22"/>
          <w:szCs w:val="22"/>
        </w:rPr>
        <w:t>1999</w:t>
      </w:r>
      <w:r w:rsidRPr="00B940D0">
        <w:rPr>
          <w:spacing w:val="-4"/>
          <w:sz w:val="22"/>
          <w:szCs w:val="22"/>
        </w:rPr>
        <w:t xml:space="preserve">, this </w:t>
      </w:r>
      <w:r w:rsidR="00AB2B22">
        <w:rPr>
          <w:spacing w:val="-4"/>
          <w:sz w:val="22"/>
          <w:szCs w:val="22"/>
        </w:rPr>
        <w:t>2,400</w:t>
      </w:r>
      <w:r w:rsidRPr="00B940D0">
        <w:rPr>
          <w:spacing w:val="-4"/>
          <w:sz w:val="22"/>
          <w:szCs w:val="22"/>
        </w:rPr>
        <w:t xml:space="preserve"> square foot </w:t>
      </w:r>
      <w:r w:rsidRPr="00B940D0">
        <w:rPr>
          <w:spacing w:val="-6"/>
          <w:sz w:val="22"/>
          <w:szCs w:val="22"/>
        </w:rPr>
        <w:t xml:space="preserve">facility consists of two apparatus bays. This station </w:t>
      </w:r>
      <w:r w:rsidR="00882DD7">
        <w:rPr>
          <w:spacing w:val="-5"/>
          <w:sz w:val="22"/>
          <w:szCs w:val="22"/>
        </w:rPr>
        <w:t>generall</w:t>
      </w:r>
      <w:r w:rsidRPr="00B940D0">
        <w:rPr>
          <w:spacing w:val="-5"/>
          <w:sz w:val="22"/>
          <w:szCs w:val="22"/>
        </w:rPr>
        <w:t xml:space="preserve">y serves the </w:t>
      </w:r>
      <w:r w:rsidRPr="0035316E">
        <w:rPr>
          <w:spacing w:val="-5"/>
          <w:sz w:val="22"/>
          <w:szCs w:val="22"/>
        </w:rPr>
        <w:t xml:space="preserve">southern section of the Fire </w:t>
      </w:r>
      <w:r w:rsidRPr="0035316E">
        <w:rPr>
          <w:spacing w:val="-3"/>
          <w:sz w:val="22"/>
          <w:szCs w:val="22"/>
        </w:rPr>
        <w:t xml:space="preserve">District. This </w:t>
      </w:r>
      <w:r w:rsidR="00891E2D" w:rsidRPr="0035316E">
        <w:rPr>
          <w:spacing w:val="-3"/>
          <w:sz w:val="22"/>
          <w:szCs w:val="22"/>
        </w:rPr>
        <w:t>a part-time staffed station.</w:t>
      </w:r>
    </w:p>
    <w:p w:rsidR="008E7DC3" w:rsidRDefault="008E7DC3" w:rsidP="001D4101">
      <w:pPr>
        <w:pStyle w:val="NoSpacing"/>
        <w:rPr>
          <w:spacing w:val="12"/>
          <w:sz w:val="22"/>
          <w:szCs w:val="22"/>
        </w:rPr>
      </w:pPr>
    </w:p>
    <w:p w:rsidR="008E7DC3" w:rsidRPr="00D05E6C" w:rsidRDefault="00D05E6C" w:rsidP="001D4101">
      <w:pPr>
        <w:pStyle w:val="NoSpacing"/>
        <w:rPr>
          <w:b/>
          <w:spacing w:val="12"/>
          <w:sz w:val="28"/>
          <w:szCs w:val="28"/>
        </w:rPr>
      </w:pPr>
      <w:r>
        <w:rPr>
          <w:spacing w:val="12"/>
          <w:sz w:val="22"/>
          <w:szCs w:val="22"/>
        </w:rPr>
        <w:t xml:space="preserve">                 </w:t>
      </w:r>
      <w:r w:rsidRPr="00D05E6C">
        <w:rPr>
          <w:b/>
          <w:spacing w:val="12"/>
          <w:sz w:val="28"/>
          <w:szCs w:val="28"/>
        </w:rPr>
        <w:t>PCFD #18 Station 40 Apparatus Inventory</w:t>
      </w:r>
    </w:p>
    <w:p w:rsidR="008E7DC3" w:rsidRPr="00D05E6C" w:rsidRDefault="008E7DC3" w:rsidP="001D4101">
      <w:pPr>
        <w:pStyle w:val="NoSpacing"/>
        <w:rPr>
          <w:b/>
          <w:i/>
          <w:sz w:val="28"/>
          <w:szCs w:val="28"/>
          <w:u w:val="single"/>
        </w:rPr>
      </w:pPr>
    </w:p>
    <w:p w:rsidR="004E2D53" w:rsidRDefault="004E2D53" w:rsidP="001D4101">
      <w:pPr>
        <w:pStyle w:val="NoSpacing"/>
        <w:rPr>
          <w:sz w:val="22"/>
          <w:szCs w:val="22"/>
        </w:rPr>
      </w:pPr>
    </w:p>
    <w:p w:rsidR="004E2D53" w:rsidRDefault="00A03B97" w:rsidP="001D4101">
      <w:pPr>
        <w:pStyle w:val="NoSpacing"/>
        <w:rPr>
          <w:sz w:val="22"/>
          <w:szCs w:val="22"/>
        </w:rPr>
      </w:pPr>
      <w:r>
        <w:rPr>
          <w:sz w:val="22"/>
          <w:szCs w:val="22"/>
        </w:rPr>
        <w:t xml:space="preserve">   </w:t>
      </w:r>
      <w:r w:rsidR="00E053A5">
        <w:rPr>
          <w:b/>
          <w:sz w:val="22"/>
          <w:szCs w:val="22"/>
          <w:u w:val="single"/>
        </w:rPr>
        <w:t>Number</w:t>
      </w:r>
      <w:r w:rsidR="00E053A5">
        <w:rPr>
          <w:sz w:val="22"/>
          <w:szCs w:val="22"/>
        </w:rPr>
        <w:t xml:space="preserve">       </w:t>
      </w:r>
      <w:r>
        <w:rPr>
          <w:sz w:val="22"/>
          <w:szCs w:val="22"/>
        </w:rPr>
        <w:t xml:space="preserve"> </w:t>
      </w:r>
      <w:r w:rsidR="00974405">
        <w:rPr>
          <w:sz w:val="22"/>
          <w:szCs w:val="22"/>
        </w:rPr>
        <w:t xml:space="preserve"> </w:t>
      </w:r>
      <w:r w:rsidR="00E053A5" w:rsidRPr="00E053A5">
        <w:rPr>
          <w:b/>
          <w:sz w:val="22"/>
          <w:szCs w:val="22"/>
          <w:u w:val="single"/>
        </w:rPr>
        <w:t xml:space="preserve">Year </w:t>
      </w:r>
      <w:r w:rsidR="00E053A5">
        <w:rPr>
          <w:sz w:val="22"/>
          <w:szCs w:val="22"/>
        </w:rPr>
        <w:t xml:space="preserve">    </w:t>
      </w:r>
      <w:r>
        <w:rPr>
          <w:sz w:val="22"/>
          <w:szCs w:val="22"/>
        </w:rPr>
        <w:t xml:space="preserve">    </w:t>
      </w:r>
      <w:r w:rsidR="008E7DC3">
        <w:rPr>
          <w:sz w:val="22"/>
          <w:szCs w:val="22"/>
        </w:rPr>
        <w:t xml:space="preserve"> </w:t>
      </w:r>
      <w:r w:rsidR="008E7DC3" w:rsidRPr="008E7DC3">
        <w:rPr>
          <w:b/>
          <w:sz w:val="22"/>
          <w:szCs w:val="22"/>
          <w:u w:val="single"/>
        </w:rPr>
        <w:t>Make</w:t>
      </w:r>
      <w:r w:rsidR="00E053A5">
        <w:rPr>
          <w:sz w:val="22"/>
          <w:szCs w:val="22"/>
        </w:rPr>
        <w:t xml:space="preserve">   </w:t>
      </w:r>
      <w:r w:rsidR="004E2D53">
        <w:rPr>
          <w:sz w:val="22"/>
          <w:szCs w:val="22"/>
        </w:rPr>
        <w:t xml:space="preserve"> </w:t>
      </w:r>
      <w:r>
        <w:rPr>
          <w:sz w:val="22"/>
          <w:szCs w:val="22"/>
        </w:rPr>
        <w:t xml:space="preserve">      </w:t>
      </w:r>
      <w:r w:rsidR="00E053A5" w:rsidRPr="00E053A5">
        <w:rPr>
          <w:b/>
          <w:sz w:val="22"/>
          <w:szCs w:val="22"/>
          <w:u w:val="single"/>
        </w:rPr>
        <w:t>Unit</w:t>
      </w:r>
      <w:r w:rsidR="00E053A5">
        <w:rPr>
          <w:sz w:val="22"/>
          <w:szCs w:val="22"/>
        </w:rPr>
        <w:t xml:space="preserve">                          </w:t>
      </w:r>
      <w:r w:rsidR="004E2D53">
        <w:rPr>
          <w:sz w:val="22"/>
          <w:szCs w:val="22"/>
        </w:rPr>
        <w:t xml:space="preserve">     </w:t>
      </w:r>
    </w:p>
    <w:p w:rsidR="004E2D53" w:rsidRDefault="00566D62" w:rsidP="001D4101">
      <w:pPr>
        <w:pStyle w:val="NoSpacing"/>
        <w:rPr>
          <w:sz w:val="22"/>
          <w:szCs w:val="22"/>
        </w:rPr>
      </w:pPr>
      <w:r w:rsidRPr="00566D62">
        <w:rPr>
          <w:noProof/>
          <w:sz w:val="22"/>
          <w:szCs w:val="22"/>
        </w:rPr>
        <mc:AlternateContent>
          <mc:Choice Requires="wps">
            <w:drawing>
              <wp:anchor distT="0" distB="0" distL="114300" distR="114300" simplePos="0" relativeHeight="251667456" behindDoc="0" locked="0" layoutInCell="1" allowOverlap="1" wp14:anchorId="626F0A79" wp14:editId="58F1BBFE">
                <wp:simplePos x="0" y="0"/>
                <wp:positionH relativeFrom="column">
                  <wp:posOffset>4505325</wp:posOffset>
                </wp:positionH>
                <wp:positionV relativeFrom="paragraph">
                  <wp:posOffset>81280</wp:posOffset>
                </wp:positionV>
                <wp:extent cx="1524000" cy="900430"/>
                <wp:effectExtent l="0" t="0" r="19050"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00430"/>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25899C05" wp14:editId="2B332956">
                                  <wp:extent cx="1314450" cy="80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png"/>
                                          <pic:cNvPicPr/>
                                        </pic:nvPicPr>
                                        <pic:blipFill>
                                          <a:blip r:embed="rId12">
                                            <a:extLst>
                                              <a:ext uri="{28A0092B-C50C-407E-A947-70E740481C1C}">
                                                <a14:useLocalDpi xmlns:a14="http://schemas.microsoft.com/office/drawing/2010/main" val="0"/>
                                              </a:ext>
                                            </a:extLst>
                                          </a:blip>
                                          <a:stretch>
                                            <a:fillRect/>
                                          </a:stretch>
                                        </pic:blipFill>
                                        <pic:spPr>
                                          <a:xfrm>
                                            <a:off x="0" y="0"/>
                                            <a:ext cx="1314450" cy="8001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F0A79" id="_x0000_s1030" type="#_x0000_t202" style="position:absolute;margin-left:354.75pt;margin-top:6.4pt;width:120pt;height:7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">
                <v:textbox>
                  <w:txbxContent>
                    <w:p w:rsidR="0009563E" w:rsidRDefault="0009563E">
                      <w:r>
                        <w:rPr>
                          <w:noProof/>
                        </w:rPr>
                        <w:drawing>
                          <wp:inline distT="0" distB="0" distL="0" distR="0" wp14:anchorId="25899C05" wp14:editId="2B332956">
                            <wp:extent cx="1314450" cy="80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png"/>
                                    <pic:cNvPicPr/>
                                  </pic:nvPicPr>
                                  <pic:blipFill>
                                    <a:blip r:embed="rId12">
                                      <a:extLst>
                                        <a:ext uri="{28A0092B-C50C-407E-A947-70E740481C1C}">
                                          <a14:useLocalDpi xmlns:a14="http://schemas.microsoft.com/office/drawing/2010/main" val="0"/>
                                        </a:ext>
                                      </a:extLst>
                                    </a:blip>
                                    <a:stretch>
                                      <a:fillRect/>
                                    </a:stretch>
                                  </pic:blipFill>
                                  <pic:spPr>
                                    <a:xfrm>
                                      <a:off x="0" y="0"/>
                                      <a:ext cx="1314450" cy="800100"/>
                                    </a:xfrm>
                                    <a:prstGeom prst="rect">
                                      <a:avLst/>
                                    </a:prstGeom>
                                  </pic:spPr>
                                </pic:pic>
                              </a:graphicData>
                            </a:graphic>
                          </wp:inline>
                        </w:drawing>
                      </w:r>
                    </w:p>
                  </w:txbxContent>
                </v:textbox>
              </v:shape>
            </w:pict>
          </mc:Fallback>
        </mc:AlternateContent>
      </w:r>
    </w:p>
    <w:p w:rsidR="00566D62" w:rsidRDefault="00566D62" w:rsidP="001D4101">
      <w:pPr>
        <w:pStyle w:val="NoSpacing"/>
        <w:rPr>
          <w:sz w:val="22"/>
          <w:szCs w:val="22"/>
        </w:rPr>
      </w:pPr>
    </w:p>
    <w:p w:rsidR="00A03B97" w:rsidRDefault="00A03B97" w:rsidP="001D4101">
      <w:pPr>
        <w:pStyle w:val="NoSpacing"/>
        <w:rPr>
          <w:sz w:val="22"/>
          <w:szCs w:val="22"/>
        </w:rPr>
      </w:pPr>
    </w:p>
    <w:p w:rsidR="003A2048" w:rsidRDefault="00A03B97" w:rsidP="001D4101">
      <w:pPr>
        <w:pStyle w:val="NoSpacing"/>
        <w:rPr>
          <w:sz w:val="22"/>
          <w:szCs w:val="22"/>
        </w:rPr>
      </w:pPr>
      <w:r>
        <w:rPr>
          <w:sz w:val="22"/>
          <w:szCs w:val="22"/>
        </w:rPr>
        <w:t xml:space="preserve">    </w:t>
      </w:r>
      <w:r w:rsidR="00F211B2" w:rsidRPr="004E2D53">
        <w:rPr>
          <w:sz w:val="22"/>
          <w:szCs w:val="22"/>
        </w:rPr>
        <w:t xml:space="preserve"> E</w:t>
      </w:r>
      <w:r w:rsidR="000B081A">
        <w:rPr>
          <w:sz w:val="22"/>
          <w:szCs w:val="22"/>
        </w:rPr>
        <w:t>-</w:t>
      </w:r>
      <w:r w:rsidR="00F211B2" w:rsidRPr="004E2D53">
        <w:rPr>
          <w:sz w:val="22"/>
          <w:szCs w:val="22"/>
        </w:rPr>
        <w:t xml:space="preserve">40   </w:t>
      </w:r>
      <w:r w:rsidR="00E053A5" w:rsidRPr="004E2D53">
        <w:rPr>
          <w:sz w:val="22"/>
          <w:szCs w:val="22"/>
        </w:rPr>
        <w:t xml:space="preserve">     </w:t>
      </w:r>
      <w:r w:rsidR="00F211B2" w:rsidRPr="004E2D53">
        <w:rPr>
          <w:sz w:val="22"/>
          <w:szCs w:val="22"/>
        </w:rPr>
        <w:t xml:space="preserve"> </w:t>
      </w:r>
      <w:r w:rsidR="00E053A5" w:rsidRPr="004E2D53">
        <w:rPr>
          <w:sz w:val="22"/>
          <w:szCs w:val="22"/>
        </w:rPr>
        <w:t xml:space="preserve"> </w:t>
      </w:r>
      <w:r w:rsidR="000B081A">
        <w:rPr>
          <w:sz w:val="22"/>
          <w:szCs w:val="22"/>
        </w:rPr>
        <w:t xml:space="preserve">  </w:t>
      </w:r>
      <w:r w:rsidR="00F211B2" w:rsidRPr="004E2D53">
        <w:rPr>
          <w:sz w:val="22"/>
          <w:szCs w:val="22"/>
        </w:rPr>
        <w:t xml:space="preserve">2007 </w:t>
      </w:r>
      <w:r>
        <w:rPr>
          <w:sz w:val="22"/>
          <w:szCs w:val="22"/>
        </w:rPr>
        <w:t xml:space="preserve">       </w:t>
      </w:r>
      <w:r w:rsidR="00F211B2" w:rsidRPr="004E2D53">
        <w:rPr>
          <w:sz w:val="22"/>
          <w:szCs w:val="22"/>
        </w:rPr>
        <w:t xml:space="preserve">Pierce </w:t>
      </w:r>
      <w:r>
        <w:rPr>
          <w:sz w:val="22"/>
          <w:szCs w:val="22"/>
        </w:rPr>
        <w:t xml:space="preserve">        </w:t>
      </w:r>
      <w:r w:rsidR="00F211B2" w:rsidRPr="004E2D53">
        <w:rPr>
          <w:sz w:val="22"/>
          <w:szCs w:val="22"/>
        </w:rPr>
        <w:t>Pumper</w:t>
      </w:r>
      <w:r w:rsidR="004E2D53">
        <w:rPr>
          <w:sz w:val="22"/>
          <w:szCs w:val="22"/>
        </w:rPr>
        <w:t xml:space="preserve">    </w:t>
      </w:r>
    </w:p>
    <w:p w:rsidR="004E2D53" w:rsidRDefault="004E2D53" w:rsidP="001D4101">
      <w:pPr>
        <w:pStyle w:val="NoSpacing"/>
        <w:rPr>
          <w:sz w:val="22"/>
          <w:szCs w:val="22"/>
        </w:rPr>
      </w:pPr>
    </w:p>
    <w:p w:rsidR="00566D62" w:rsidRDefault="00566D62" w:rsidP="001D4101">
      <w:pPr>
        <w:pStyle w:val="NoSpacing"/>
        <w:rPr>
          <w:sz w:val="22"/>
          <w:szCs w:val="22"/>
        </w:rPr>
      </w:pPr>
    </w:p>
    <w:p w:rsidR="00566D62" w:rsidRDefault="00566D62" w:rsidP="001D4101">
      <w:pPr>
        <w:pStyle w:val="NoSpacing"/>
        <w:rPr>
          <w:sz w:val="22"/>
          <w:szCs w:val="22"/>
        </w:rPr>
      </w:pPr>
    </w:p>
    <w:p w:rsidR="00566D62" w:rsidRDefault="00566D62" w:rsidP="001D4101">
      <w:pPr>
        <w:pStyle w:val="NoSpacing"/>
        <w:rPr>
          <w:sz w:val="22"/>
          <w:szCs w:val="22"/>
        </w:rPr>
      </w:pPr>
      <w:r w:rsidRPr="00566D62">
        <w:rPr>
          <w:noProof/>
          <w:sz w:val="22"/>
          <w:szCs w:val="22"/>
        </w:rPr>
        <mc:AlternateContent>
          <mc:Choice Requires="wps">
            <w:drawing>
              <wp:anchor distT="0" distB="0" distL="114300" distR="114300" simplePos="0" relativeHeight="251669504" behindDoc="0" locked="0" layoutInCell="1" allowOverlap="1" wp14:anchorId="4CC5D8AA" wp14:editId="5D15BFFB">
                <wp:simplePos x="0" y="0"/>
                <wp:positionH relativeFrom="column">
                  <wp:posOffset>4600575</wp:posOffset>
                </wp:positionH>
                <wp:positionV relativeFrom="paragraph">
                  <wp:posOffset>71120</wp:posOffset>
                </wp:positionV>
                <wp:extent cx="1409700" cy="80010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00100"/>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27626B3D" wp14:editId="05B8C361">
                                  <wp:extent cx="1143000" cy="695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0.png"/>
                                          <pic:cNvPicPr/>
                                        </pic:nvPicPr>
                                        <pic:blipFill>
                                          <a:blip r:embed="rId13">
                                            <a:extLst>
                                              <a:ext uri="{28A0092B-C50C-407E-A947-70E740481C1C}">
                                                <a14:useLocalDpi xmlns:a14="http://schemas.microsoft.com/office/drawing/2010/main" val="0"/>
                                              </a:ext>
                                            </a:extLst>
                                          </a:blip>
                                          <a:stretch>
                                            <a:fillRect/>
                                          </a:stretch>
                                        </pic:blipFill>
                                        <pic:spPr>
                                          <a:xfrm>
                                            <a:off x="0" y="0"/>
                                            <a:ext cx="1150307" cy="699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5D8AA" id="_x0000_s1031" type="#_x0000_t202" style="position:absolute;margin-left:362.25pt;margin-top:5.6pt;width:111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">
                <v:textbox>
                  <w:txbxContent>
                    <w:p w:rsidR="0009563E" w:rsidRDefault="0009563E">
                      <w:r>
                        <w:rPr>
                          <w:noProof/>
                        </w:rPr>
                        <w:drawing>
                          <wp:inline distT="0" distB="0" distL="0" distR="0" wp14:anchorId="27626B3D" wp14:editId="05B8C361">
                            <wp:extent cx="1143000" cy="695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0.png"/>
                                    <pic:cNvPicPr/>
                                  </pic:nvPicPr>
                                  <pic:blipFill>
                                    <a:blip r:embed="rId13">
                                      <a:extLst>
                                        <a:ext uri="{28A0092B-C50C-407E-A947-70E740481C1C}">
                                          <a14:useLocalDpi xmlns:a14="http://schemas.microsoft.com/office/drawing/2010/main" val="0"/>
                                        </a:ext>
                                      </a:extLst>
                                    </a:blip>
                                    <a:stretch>
                                      <a:fillRect/>
                                    </a:stretch>
                                  </pic:blipFill>
                                  <pic:spPr>
                                    <a:xfrm>
                                      <a:off x="0" y="0"/>
                                      <a:ext cx="1150307" cy="699770"/>
                                    </a:xfrm>
                                    <a:prstGeom prst="rect">
                                      <a:avLst/>
                                    </a:prstGeom>
                                  </pic:spPr>
                                </pic:pic>
                              </a:graphicData>
                            </a:graphic>
                          </wp:inline>
                        </w:drawing>
                      </w:r>
                    </w:p>
                  </w:txbxContent>
                </v:textbox>
              </v:shape>
            </w:pict>
          </mc:Fallback>
        </mc:AlternateContent>
      </w:r>
    </w:p>
    <w:p w:rsidR="00566D62" w:rsidRDefault="000B081A" w:rsidP="001D4101">
      <w:pPr>
        <w:pStyle w:val="NoSpacing"/>
        <w:rPr>
          <w:sz w:val="22"/>
          <w:szCs w:val="22"/>
        </w:rPr>
      </w:pPr>
      <w:r>
        <w:rPr>
          <w:sz w:val="22"/>
          <w:szCs w:val="22"/>
        </w:rPr>
        <w:t xml:space="preserve"> </w:t>
      </w:r>
    </w:p>
    <w:p w:rsidR="00566D62" w:rsidRDefault="00A03B97" w:rsidP="001D4101">
      <w:pPr>
        <w:pStyle w:val="NoSpacing"/>
        <w:rPr>
          <w:sz w:val="22"/>
          <w:szCs w:val="22"/>
        </w:rPr>
      </w:pPr>
      <w:r>
        <w:rPr>
          <w:sz w:val="22"/>
          <w:szCs w:val="22"/>
        </w:rPr>
        <w:t xml:space="preserve">   E43-402</w:t>
      </w:r>
      <w:r w:rsidR="00566D62">
        <w:rPr>
          <w:sz w:val="22"/>
          <w:szCs w:val="22"/>
        </w:rPr>
        <w:t xml:space="preserve">         </w:t>
      </w:r>
      <w:r w:rsidR="000B081A">
        <w:rPr>
          <w:sz w:val="22"/>
          <w:szCs w:val="22"/>
        </w:rPr>
        <w:t xml:space="preserve"> </w:t>
      </w:r>
      <w:r w:rsidR="00566D62">
        <w:rPr>
          <w:sz w:val="22"/>
          <w:szCs w:val="22"/>
        </w:rPr>
        <w:t xml:space="preserve">2008        </w:t>
      </w:r>
      <w:r w:rsidR="008E7DC3">
        <w:rPr>
          <w:sz w:val="22"/>
          <w:szCs w:val="22"/>
        </w:rPr>
        <w:t xml:space="preserve"> </w:t>
      </w:r>
      <w:r w:rsidR="00566D62">
        <w:rPr>
          <w:sz w:val="22"/>
          <w:szCs w:val="22"/>
        </w:rPr>
        <w:t xml:space="preserve"> Ford</w:t>
      </w:r>
      <w:r>
        <w:rPr>
          <w:sz w:val="22"/>
          <w:szCs w:val="22"/>
        </w:rPr>
        <w:t xml:space="preserve">      </w:t>
      </w:r>
      <w:r w:rsidR="00566D62">
        <w:rPr>
          <w:sz w:val="22"/>
          <w:szCs w:val="22"/>
        </w:rPr>
        <w:t xml:space="preserve"> </w:t>
      </w:r>
      <w:r>
        <w:rPr>
          <w:sz w:val="22"/>
          <w:szCs w:val="22"/>
        </w:rPr>
        <w:t xml:space="preserve">  </w:t>
      </w:r>
      <w:r w:rsidR="00566D62">
        <w:rPr>
          <w:sz w:val="22"/>
          <w:szCs w:val="22"/>
        </w:rPr>
        <w:t>Ambulance</w:t>
      </w:r>
    </w:p>
    <w:p w:rsidR="004E2D53" w:rsidRDefault="004E2D53" w:rsidP="001D4101">
      <w:pPr>
        <w:pStyle w:val="NoSpacing"/>
        <w:rPr>
          <w:sz w:val="22"/>
          <w:szCs w:val="22"/>
        </w:rPr>
      </w:pPr>
    </w:p>
    <w:p w:rsidR="004E2D53" w:rsidRDefault="004E2D53" w:rsidP="001D4101">
      <w:pPr>
        <w:pStyle w:val="NoSpacing"/>
        <w:rPr>
          <w:sz w:val="22"/>
          <w:szCs w:val="22"/>
        </w:rPr>
      </w:pPr>
    </w:p>
    <w:p w:rsidR="004E2D53" w:rsidRDefault="004E2D53" w:rsidP="001D4101">
      <w:pPr>
        <w:pStyle w:val="NoSpacing"/>
        <w:rPr>
          <w:sz w:val="22"/>
          <w:szCs w:val="22"/>
        </w:rPr>
      </w:pPr>
    </w:p>
    <w:p w:rsidR="00566D62" w:rsidRDefault="00566D62" w:rsidP="001D4101">
      <w:pPr>
        <w:pStyle w:val="NoSpacing"/>
        <w:rPr>
          <w:sz w:val="22"/>
          <w:szCs w:val="22"/>
        </w:rPr>
      </w:pPr>
      <w:r w:rsidRPr="00566D62">
        <w:rPr>
          <w:noProof/>
          <w:sz w:val="22"/>
          <w:szCs w:val="22"/>
        </w:rPr>
        <mc:AlternateContent>
          <mc:Choice Requires="wps">
            <w:drawing>
              <wp:anchor distT="0" distB="0" distL="114300" distR="114300" simplePos="0" relativeHeight="251671552" behindDoc="0" locked="0" layoutInCell="1" allowOverlap="1" wp14:anchorId="2672F24D" wp14:editId="22C63FF4">
                <wp:simplePos x="0" y="0"/>
                <wp:positionH relativeFrom="column">
                  <wp:posOffset>4591050</wp:posOffset>
                </wp:positionH>
                <wp:positionV relativeFrom="paragraph">
                  <wp:posOffset>40640</wp:posOffset>
                </wp:positionV>
                <wp:extent cx="1419225" cy="809625"/>
                <wp:effectExtent l="0" t="0" r="285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809625"/>
                        </a:xfrm>
                        <a:prstGeom prst="rect">
                          <a:avLst/>
                        </a:prstGeom>
                        <a:solidFill>
                          <a:srgbClr val="FFFFFF"/>
                        </a:solidFill>
                        <a:ln w="9525">
                          <a:solidFill>
                            <a:srgbClr val="000000"/>
                          </a:solidFill>
                          <a:miter lim="800000"/>
                          <a:headEnd/>
                          <a:tailEnd/>
                        </a:ln>
                      </wps:spPr>
                      <wps:txbx>
                        <w:txbxContent>
                          <w:p w:rsidR="0009563E" w:rsidRDefault="0009563E">
                            <w:r>
                              <w:rPr>
                                <w:noProof/>
                                <w:sz w:val="22"/>
                                <w:szCs w:val="22"/>
                              </w:rPr>
                              <w:drawing>
                                <wp:inline distT="0" distB="0" distL="0" distR="0" wp14:anchorId="1E7E6742" wp14:editId="724C0380">
                                  <wp:extent cx="1190625" cy="771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3-40.png"/>
                                          <pic:cNvPicPr/>
                                        </pic:nvPicPr>
                                        <pic:blipFill>
                                          <a:blip r:embed="rId14">
                                            <a:extLst>
                                              <a:ext uri="{28A0092B-C50C-407E-A947-70E740481C1C}">
                                                <a14:useLocalDpi xmlns:a14="http://schemas.microsoft.com/office/drawing/2010/main" val="0"/>
                                              </a:ext>
                                            </a:extLst>
                                          </a:blip>
                                          <a:stretch>
                                            <a:fillRect/>
                                          </a:stretch>
                                        </pic:blipFill>
                                        <pic:spPr>
                                          <a:xfrm>
                                            <a:off x="0" y="0"/>
                                            <a:ext cx="1190625" cy="7715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2F24D" id="_x0000_s1032" type="#_x0000_t202" style="position:absolute;margin-left:361.5pt;margin-top:3.2pt;width:111.75pt;height:6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">
                <v:textbox>
                  <w:txbxContent>
                    <w:p w:rsidR="0009563E" w:rsidRDefault="0009563E">
                      <w:r>
                        <w:rPr>
                          <w:noProof/>
                          <w:sz w:val="22"/>
                          <w:szCs w:val="22"/>
                        </w:rPr>
                        <w:drawing>
                          <wp:inline distT="0" distB="0" distL="0" distR="0" wp14:anchorId="1E7E6742" wp14:editId="724C0380">
                            <wp:extent cx="1190625" cy="7715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3-40.png"/>
                                    <pic:cNvPicPr/>
                                  </pic:nvPicPr>
                                  <pic:blipFill>
                                    <a:blip r:embed="rId14">
                                      <a:extLst>
                                        <a:ext uri="{28A0092B-C50C-407E-A947-70E740481C1C}">
                                          <a14:useLocalDpi xmlns:a14="http://schemas.microsoft.com/office/drawing/2010/main" val="0"/>
                                        </a:ext>
                                      </a:extLst>
                                    </a:blip>
                                    <a:stretch>
                                      <a:fillRect/>
                                    </a:stretch>
                                  </pic:blipFill>
                                  <pic:spPr>
                                    <a:xfrm>
                                      <a:off x="0" y="0"/>
                                      <a:ext cx="1190625" cy="771525"/>
                                    </a:xfrm>
                                    <a:prstGeom prst="rect">
                                      <a:avLst/>
                                    </a:prstGeom>
                                  </pic:spPr>
                                </pic:pic>
                              </a:graphicData>
                            </a:graphic>
                          </wp:inline>
                        </w:drawing>
                      </w:r>
                    </w:p>
                  </w:txbxContent>
                </v:textbox>
              </v:shape>
            </w:pict>
          </mc:Fallback>
        </mc:AlternateContent>
      </w:r>
    </w:p>
    <w:p w:rsidR="00566D62" w:rsidRDefault="00A03B97" w:rsidP="001D4101">
      <w:pPr>
        <w:pStyle w:val="NoSpacing"/>
        <w:rPr>
          <w:sz w:val="22"/>
          <w:szCs w:val="22"/>
        </w:rPr>
      </w:pPr>
      <w:r>
        <w:rPr>
          <w:sz w:val="22"/>
          <w:szCs w:val="22"/>
        </w:rPr>
        <w:t xml:space="preserve">  </w:t>
      </w:r>
      <w:r w:rsidR="00566D62">
        <w:rPr>
          <w:sz w:val="22"/>
          <w:szCs w:val="22"/>
        </w:rPr>
        <w:t xml:space="preserve"> M43-402</w:t>
      </w:r>
      <w:r w:rsidR="000B081A">
        <w:rPr>
          <w:sz w:val="22"/>
          <w:szCs w:val="22"/>
        </w:rPr>
        <w:t xml:space="preserve">          </w:t>
      </w:r>
      <w:r w:rsidR="00566D62">
        <w:rPr>
          <w:sz w:val="22"/>
          <w:szCs w:val="22"/>
        </w:rPr>
        <w:t xml:space="preserve">2006       </w:t>
      </w:r>
      <w:r w:rsidR="008E7DC3">
        <w:rPr>
          <w:sz w:val="22"/>
          <w:szCs w:val="22"/>
        </w:rPr>
        <w:t xml:space="preserve"> </w:t>
      </w:r>
      <w:r>
        <w:rPr>
          <w:sz w:val="22"/>
          <w:szCs w:val="22"/>
        </w:rPr>
        <w:t xml:space="preserve"> </w:t>
      </w:r>
      <w:r w:rsidR="008E7DC3">
        <w:rPr>
          <w:sz w:val="22"/>
          <w:szCs w:val="22"/>
        </w:rPr>
        <w:t xml:space="preserve"> </w:t>
      </w:r>
      <w:r w:rsidR="00566D62">
        <w:rPr>
          <w:sz w:val="22"/>
          <w:szCs w:val="22"/>
        </w:rPr>
        <w:t xml:space="preserve">Ford </w:t>
      </w:r>
      <w:r>
        <w:rPr>
          <w:sz w:val="22"/>
          <w:szCs w:val="22"/>
        </w:rPr>
        <w:t xml:space="preserve">        </w:t>
      </w:r>
      <w:r w:rsidR="00566D62">
        <w:rPr>
          <w:sz w:val="22"/>
          <w:szCs w:val="22"/>
        </w:rPr>
        <w:t xml:space="preserve">Ambulance             </w:t>
      </w:r>
    </w:p>
    <w:p w:rsidR="00566D62" w:rsidRDefault="00566D62" w:rsidP="001D4101">
      <w:pPr>
        <w:pStyle w:val="NoSpacing"/>
        <w:rPr>
          <w:sz w:val="22"/>
          <w:szCs w:val="22"/>
        </w:rPr>
      </w:pPr>
    </w:p>
    <w:p w:rsidR="00566D62" w:rsidRDefault="00F211B2" w:rsidP="001D4101">
      <w:pPr>
        <w:pStyle w:val="NoSpacing"/>
        <w:rPr>
          <w:sz w:val="22"/>
          <w:szCs w:val="22"/>
        </w:rPr>
      </w:pPr>
      <w:r>
        <w:rPr>
          <w:sz w:val="22"/>
          <w:szCs w:val="22"/>
        </w:rPr>
        <w:t xml:space="preserve"> </w:t>
      </w:r>
    </w:p>
    <w:p w:rsidR="00A03B97" w:rsidRDefault="00A03B97" w:rsidP="001D4101">
      <w:pPr>
        <w:pStyle w:val="NoSpacing"/>
        <w:rPr>
          <w:sz w:val="22"/>
          <w:szCs w:val="22"/>
        </w:rPr>
      </w:pPr>
    </w:p>
    <w:p w:rsidR="00A03B97" w:rsidRDefault="00A03B97" w:rsidP="001D4101">
      <w:pPr>
        <w:pStyle w:val="NoSpacing"/>
        <w:rPr>
          <w:sz w:val="22"/>
          <w:szCs w:val="22"/>
        </w:rPr>
      </w:pPr>
    </w:p>
    <w:p w:rsidR="00A03B97" w:rsidRDefault="00A03B97" w:rsidP="001D4101">
      <w:pPr>
        <w:pStyle w:val="NoSpacing"/>
        <w:rPr>
          <w:sz w:val="22"/>
          <w:szCs w:val="22"/>
        </w:rPr>
      </w:pPr>
      <w:r w:rsidRPr="00C818DC">
        <w:rPr>
          <w:noProof/>
          <w:sz w:val="22"/>
          <w:szCs w:val="22"/>
        </w:rPr>
        <mc:AlternateContent>
          <mc:Choice Requires="wps">
            <w:drawing>
              <wp:anchor distT="0" distB="0" distL="114300" distR="114300" simplePos="0" relativeHeight="251675648" behindDoc="0" locked="0" layoutInCell="1" allowOverlap="1" wp14:anchorId="2A902E29" wp14:editId="7847AF69">
                <wp:simplePos x="0" y="0"/>
                <wp:positionH relativeFrom="column">
                  <wp:posOffset>4667250</wp:posOffset>
                </wp:positionH>
                <wp:positionV relativeFrom="paragraph">
                  <wp:posOffset>66675</wp:posOffset>
                </wp:positionV>
                <wp:extent cx="1162050" cy="8286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828675"/>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175C4AB5" wp14:editId="4AAAC291">
                                  <wp:extent cx="971550" cy="7239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0.png"/>
                                          <pic:cNvPicPr/>
                                        </pic:nvPicPr>
                                        <pic:blipFill>
                                          <a:blip r:embed="rId15">
                                            <a:extLst>
                                              <a:ext uri="{28A0092B-C50C-407E-A947-70E740481C1C}">
                                                <a14:useLocalDpi xmlns:a14="http://schemas.microsoft.com/office/drawing/2010/main" val="0"/>
                                              </a:ext>
                                            </a:extLst>
                                          </a:blip>
                                          <a:stretch>
                                            <a:fillRect/>
                                          </a:stretch>
                                        </pic:blipFill>
                                        <pic:spPr>
                                          <a:xfrm>
                                            <a:off x="0" y="0"/>
                                            <a:ext cx="977516" cy="7283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02E29" id="_x0000_s1033" type="#_x0000_t202" style="position:absolute;margin-left:367.5pt;margin-top:5.25pt;width:91.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i+JQIAAEw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">
                <v:textbox>
                  <w:txbxContent>
                    <w:p w:rsidR="0009563E" w:rsidRDefault="0009563E">
                      <w:r>
                        <w:rPr>
                          <w:noProof/>
                        </w:rPr>
                        <w:drawing>
                          <wp:inline distT="0" distB="0" distL="0" distR="0" wp14:anchorId="175C4AB5" wp14:editId="4AAAC291">
                            <wp:extent cx="971550" cy="7239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0.png"/>
                                    <pic:cNvPicPr/>
                                  </pic:nvPicPr>
                                  <pic:blipFill>
                                    <a:blip r:embed="rId15">
                                      <a:extLst>
                                        <a:ext uri="{28A0092B-C50C-407E-A947-70E740481C1C}">
                                          <a14:useLocalDpi xmlns:a14="http://schemas.microsoft.com/office/drawing/2010/main" val="0"/>
                                        </a:ext>
                                      </a:extLst>
                                    </a:blip>
                                    <a:stretch>
                                      <a:fillRect/>
                                    </a:stretch>
                                  </pic:blipFill>
                                  <pic:spPr>
                                    <a:xfrm>
                                      <a:off x="0" y="0"/>
                                      <a:ext cx="977516" cy="728345"/>
                                    </a:xfrm>
                                    <a:prstGeom prst="rect">
                                      <a:avLst/>
                                    </a:prstGeom>
                                  </pic:spPr>
                                </pic:pic>
                              </a:graphicData>
                            </a:graphic>
                          </wp:inline>
                        </w:drawing>
                      </w:r>
                    </w:p>
                  </w:txbxContent>
                </v:textbox>
              </v:shape>
            </w:pict>
          </mc:Fallback>
        </mc:AlternateContent>
      </w:r>
      <w:r>
        <w:rPr>
          <w:sz w:val="22"/>
          <w:szCs w:val="22"/>
        </w:rPr>
        <w:t xml:space="preserve">     </w:t>
      </w:r>
    </w:p>
    <w:p w:rsidR="00A03B97" w:rsidRDefault="00A03B97" w:rsidP="001D4101">
      <w:pPr>
        <w:pStyle w:val="NoSpacing"/>
        <w:rPr>
          <w:sz w:val="22"/>
          <w:szCs w:val="22"/>
        </w:rPr>
      </w:pPr>
    </w:p>
    <w:p w:rsidR="00566D62" w:rsidRPr="00891E2D" w:rsidRDefault="00A03B97" w:rsidP="001D4101">
      <w:pPr>
        <w:pStyle w:val="NoSpacing"/>
        <w:rPr>
          <w:sz w:val="22"/>
          <w:szCs w:val="22"/>
        </w:rPr>
      </w:pPr>
      <w:r>
        <w:rPr>
          <w:sz w:val="22"/>
          <w:szCs w:val="22"/>
        </w:rPr>
        <w:t xml:space="preserve">     </w:t>
      </w:r>
      <w:r w:rsidR="000B081A">
        <w:rPr>
          <w:sz w:val="22"/>
          <w:szCs w:val="22"/>
        </w:rPr>
        <w:t>T-</w:t>
      </w:r>
      <w:r w:rsidR="000B081A" w:rsidRPr="0035316E">
        <w:rPr>
          <w:sz w:val="22"/>
          <w:szCs w:val="22"/>
        </w:rPr>
        <w:t>40</w:t>
      </w:r>
      <w:r w:rsidR="00C818DC" w:rsidRPr="0035316E">
        <w:rPr>
          <w:sz w:val="22"/>
          <w:szCs w:val="22"/>
        </w:rPr>
        <w:t xml:space="preserve">          </w:t>
      </w:r>
      <w:r w:rsidR="000B081A" w:rsidRPr="0035316E">
        <w:rPr>
          <w:sz w:val="22"/>
          <w:szCs w:val="22"/>
        </w:rPr>
        <w:t xml:space="preserve">   </w:t>
      </w:r>
      <w:r w:rsidR="00F80904" w:rsidRPr="0035316E">
        <w:rPr>
          <w:sz w:val="22"/>
          <w:szCs w:val="22"/>
        </w:rPr>
        <w:t xml:space="preserve"> 1999</w:t>
      </w:r>
      <w:r w:rsidR="000B081A" w:rsidRPr="0035316E">
        <w:rPr>
          <w:sz w:val="22"/>
          <w:szCs w:val="22"/>
        </w:rPr>
        <w:t xml:space="preserve">        Freightliner </w:t>
      </w:r>
      <w:r w:rsidR="00974405">
        <w:rPr>
          <w:sz w:val="22"/>
          <w:szCs w:val="22"/>
        </w:rPr>
        <w:t xml:space="preserve">  </w:t>
      </w:r>
      <w:r w:rsidR="00891E2D" w:rsidRPr="0035316E">
        <w:rPr>
          <w:sz w:val="22"/>
          <w:szCs w:val="22"/>
        </w:rPr>
        <w:t xml:space="preserve"> Tender</w:t>
      </w:r>
    </w:p>
    <w:p w:rsidR="00566D62" w:rsidRDefault="00566D62" w:rsidP="001D4101">
      <w:pPr>
        <w:pStyle w:val="NoSpacing"/>
        <w:rPr>
          <w:sz w:val="22"/>
          <w:szCs w:val="22"/>
        </w:rPr>
      </w:pPr>
    </w:p>
    <w:p w:rsidR="00C818DC" w:rsidRDefault="00C818DC" w:rsidP="001D4101">
      <w:pPr>
        <w:pStyle w:val="NoSpacing"/>
        <w:rPr>
          <w:sz w:val="22"/>
          <w:szCs w:val="22"/>
        </w:rPr>
      </w:pPr>
    </w:p>
    <w:p w:rsidR="00A03B97" w:rsidRDefault="00A03B97" w:rsidP="001D4101">
      <w:pPr>
        <w:pStyle w:val="NoSpacing"/>
        <w:rPr>
          <w:sz w:val="22"/>
          <w:szCs w:val="22"/>
        </w:rPr>
      </w:pPr>
    </w:p>
    <w:p w:rsidR="00A03B97" w:rsidRDefault="00A03B97" w:rsidP="001D4101">
      <w:pPr>
        <w:pStyle w:val="NoSpacing"/>
        <w:rPr>
          <w:sz w:val="22"/>
          <w:szCs w:val="22"/>
        </w:rPr>
      </w:pPr>
      <w:r w:rsidRPr="00C818DC">
        <w:rPr>
          <w:noProof/>
          <w:sz w:val="22"/>
          <w:szCs w:val="22"/>
        </w:rPr>
        <mc:AlternateContent>
          <mc:Choice Requires="wps">
            <w:drawing>
              <wp:anchor distT="0" distB="0" distL="114300" distR="114300" simplePos="0" relativeHeight="251673600" behindDoc="0" locked="0" layoutInCell="1" allowOverlap="1" wp14:anchorId="71214B26" wp14:editId="254CE253">
                <wp:simplePos x="0" y="0"/>
                <wp:positionH relativeFrom="column">
                  <wp:posOffset>4624070</wp:posOffset>
                </wp:positionH>
                <wp:positionV relativeFrom="paragraph">
                  <wp:posOffset>45720</wp:posOffset>
                </wp:positionV>
                <wp:extent cx="1252855" cy="733425"/>
                <wp:effectExtent l="0" t="0" r="2349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733425"/>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17C9A1D9" wp14:editId="2D52C08C">
                                  <wp:extent cx="1133475" cy="680085"/>
                                  <wp:effectExtent l="0" t="0" r="952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F350.png"/>
                                          <pic:cNvPicPr/>
                                        </pic:nvPicPr>
                                        <pic:blipFill>
                                          <a:blip r:embed="rId16">
                                            <a:extLst>
                                              <a:ext uri="{28A0092B-C50C-407E-A947-70E740481C1C}">
                                                <a14:useLocalDpi xmlns:a14="http://schemas.microsoft.com/office/drawing/2010/main" val="0"/>
                                              </a:ext>
                                            </a:extLst>
                                          </a:blip>
                                          <a:stretch>
                                            <a:fillRect/>
                                          </a:stretch>
                                        </pic:blipFill>
                                        <pic:spPr>
                                          <a:xfrm>
                                            <a:off x="0" y="0"/>
                                            <a:ext cx="1143092" cy="6858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14B26" id="_x0000_s1034" type="#_x0000_t202" style="position:absolute;margin-left:364.1pt;margin-top:3.6pt;width:98.65pt;height:5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">
                <v:textbox>
                  <w:txbxContent>
                    <w:p w:rsidR="0009563E" w:rsidRDefault="0009563E">
                      <w:r>
                        <w:rPr>
                          <w:noProof/>
                        </w:rPr>
                        <w:drawing>
                          <wp:inline distT="0" distB="0" distL="0" distR="0" wp14:anchorId="17C9A1D9" wp14:editId="2D52C08C">
                            <wp:extent cx="1133475" cy="680085"/>
                            <wp:effectExtent l="0" t="0" r="952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F350.png"/>
                                    <pic:cNvPicPr/>
                                  </pic:nvPicPr>
                                  <pic:blipFill>
                                    <a:blip r:embed="rId16">
                                      <a:extLst>
                                        <a:ext uri="{28A0092B-C50C-407E-A947-70E740481C1C}">
                                          <a14:useLocalDpi xmlns:a14="http://schemas.microsoft.com/office/drawing/2010/main" val="0"/>
                                        </a:ext>
                                      </a:extLst>
                                    </a:blip>
                                    <a:stretch>
                                      <a:fillRect/>
                                    </a:stretch>
                                  </pic:blipFill>
                                  <pic:spPr>
                                    <a:xfrm>
                                      <a:off x="0" y="0"/>
                                      <a:ext cx="1143092" cy="685855"/>
                                    </a:xfrm>
                                    <a:prstGeom prst="rect">
                                      <a:avLst/>
                                    </a:prstGeom>
                                  </pic:spPr>
                                </pic:pic>
                              </a:graphicData>
                            </a:graphic>
                          </wp:inline>
                        </w:drawing>
                      </w:r>
                    </w:p>
                  </w:txbxContent>
                </v:textbox>
              </v:shape>
            </w:pict>
          </mc:Fallback>
        </mc:AlternateContent>
      </w:r>
      <w:r>
        <w:rPr>
          <w:sz w:val="22"/>
          <w:szCs w:val="22"/>
        </w:rPr>
        <w:t xml:space="preserve">       </w:t>
      </w:r>
    </w:p>
    <w:p w:rsidR="00C818DC" w:rsidRDefault="00A03B97" w:rsidP="001D4101">
      <w:pPr>
        <w:pStyle w:val="NoSpacing"/>
        <w:rPr>
          <w:sz w:val="22"/>
          <w:szCs w:val="22"/>
        </w:rPr>
      </w:pPr>
      <w:r>
        <w:rPr>
          <w:sz w:val="22"/>
          <w:szCs w:val="22"/>
        </w:rPr>
        <w:t xml:space="preserve">     </w:t>
      </w:r>
      <w:r w:rsidR="000B081A">
        <w:rPr>
          <w:sz w:val="22"/>
          <w:szCs w:val="22"/>
        </w:rPr>
        <w:t>U-402            2006</w:t>
      </w:r>
      <w:r w:rsidR="00C818DC">
        <w:rPr>
          <w:sz w:val="22"/>
          <w:szCs w:val="22"/>
        </w:rPr>
        <w:t xml:space="preserve">       </w:t>
      </w:r>
      <w:r w:rsidR="000B081A">
        <w:rPr>
          <w:sz w:val="22"/>
          <w:szCs w:val="22"/>
        </w:rPr>
        <w:t xml:space="preserve">  Ford </w:t>
      </w:r>
      <w:r>
        <w:rPr>
          <w:sz w:val="22"/>
          <w:szCs w:val="22"/>
        </w:rPr>
        <w:t xml:space="preserve">         </w:t>
      </w:r>
      <w:r w:rsidR="000B081A">
        <w:rPr>
          <w:sz w:val="22"/>
          <w:szCs w:val="22"/>
        </w:rPr>
        <w:t>Pick Up</w:t>
      </w:r>
    </w:p>
    <w:p w:rsidR="000B081A" w:rsidRDefault="000B081A" w:rsidP="001D4101">
      <w:pPr>
        <w:pStyle w:val="NoSpacing"/>
        <w:rPr>
          <w:sz w:val="22"/>
          <w:szCs w:val="22"/>
        </w:rPr>
      </w:pPr>
    </w:p>
    <w:p w:rsidR="000B081A" w:rsidRDefault="000B081A" w:rsidP="001D4101">
      <w:pPr>
        <w:pStyle w:val="NoSpacing"/>
        <w:rPr>
          <w:sz w:val="22"/>
          <w:szCs w:val="22"/>
        </w:rPr>
      </w:pPr>
    </w:p>
    <w:p w:rsidR="000B081A" w:rsidRDefault="000B081A" w:rsidP="001D4101">
      <w:pPr>
        <w:pStyle w:val="NoSpacing"/>
        <w:rPr>
          <w:sz w:val="22"/>
          <w:szCs w:val="22"/>
        </w:rPr>
      </w:pPr>
    </w:p>
    <w:p w:rsidR="000B081A" w:rsidRDefault="000B081A" w:rsidP="001D4101">
      <w:pPr>
        <w:pStyle w:val="NoSpacing"/>
        <w:rPr>
          <w:sz w:val="22"/>
          <w:szCs w:val="22"/>
        </w:rPr>
      </w:pPr>
    </w:p>
    <w:p w:rsidR="00A03B97" w:rsidRDefault="00A03B97" w:rsidP="001D4101">
      <w:pPr>
        <w:pStyle w:val="NoSpacing"/>
        <w:rPr>
          <w:sz w:val="22"/>
          <w:szCs w:val="22"/>
        </w:rPr>
      </w:pPr>
      <w:r w:rsidRPr="000B081A">
        <w:rPr>
          <w:noProof/>
          <w:sz w:val="22"/>
          <w:szCs w:val="22"/>
        </w:rPr>
        <mc:AlternateContent>
          <mc:Choice Requires="wps">
            <w:drawing>
              <wp:anchor distT="0" distB="0" distL="114300" distR="114300" simplePos="0" relativeHeight="251677696" behindDoc="0" locked="0" layoutInCell="1" allowOverlap="1" wp14:anchorId="119344D3" wp14:editId="59C40EBE">
                <wp:simplePos x="0" y="0"/>
                <wp:positionH relativeFrom="column">
                  <wp:posOffset>4618990</wp:posOffset>
                </wp:positionH>
                <wp:positionV relativeFrom="paragraph">
                  <wp:posOffset>95250</wp:posOffset>
                </wp:positionV>
                <wp:extent cx="1190625" cy="628650"/>
                <wp:effectExtent l="0" t="0" r="28575"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28650"/>
                        </a:xfrm>
                        <a:prstGeom prst="rect">
                          <a:avLst/>
                        </a:prstGeom>
                        <a:solidFill>
                          <a:srgbClr val="FFFFFF"/>
                        </a:solidFill>
                        <a:ln w="9525">
                          <a:solidFill>
                            <a:srgbClr val="000000"/>
                          </a:solidFill>
                          <a:miter lim="800000"/>
                          <a:headEnd/>
                          <a:tailEnd/>
                        </a:ln>
                      </wps:spPr>
                      <wps:txbx>
                        <w:txbxContent>
                          <w:p w:rsidR="0009563E" w:rsidRDefault="000956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344D3" id="_x0000_s1035" type="#_x0000_t202" style="position:absolute;margin-left:363.7pt;margin-top:7.5pt;width:93.75pt;height: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">
                <v:textbox>
                  <w:txbxContent>
                    <w:p w:rsidR="0009563E" w:rsidRDefault="0009563E"/>
                  </w:txbxContent>
                </v:textbox>
              </v:shape>
            </w:pict>
          </mc:Fallback>
        </mc:AlternateContent>
      </w:r>
      <w:r w:rsidR="000B081A">
        <w:rPr>
          <w:sz w:val="22"/>
          <w:szCs w:val="22"/>
        </w:rPr>
        <w:t xml:space="preserve">            </w:t>
      </w:r>
    </w:p>
    <w:p w:rsidR="000B081A" w:rsidRDefault="00A03B97" w:rsidP="001D4101">
      <w:pPr>
        <w:pStyle w:val="NoSpacing"/>
        <w:rPr>
          <w:sz w:val="22"/>
          <w:szCs w:val="22"/>
        </w:rPr>
      </w:pPr>
      <w:r>
        <w:rPr>
          <w:sz w:val="22"/>
          <w:szCs w:val="22"/>
        </w:rPr>
        <w:t xml:space="preserve">      </w:t>
      </w:r>
      <w:r w:rsidR="000B081A">
        <w:rPr>
          <w:sz w:val="22"/>
          <w:szCs w:val="22"/>
        </w:rPr>
        <w:t xml:space="preserve">C-40            </w:t>
      </w:r>
      <w:r w:rsidR="008E7DC3">
        <w:rPr>
          <w:sz w:val="22"/>
          <w:szCs w:val="22"/>
        </w:rPr>
        <w:t xml:space="preserve"> </w:t>
      </w:r>
      <w:r w:rsidR="000B081A">
        <w:rPr>
          <w:sz w:val="22"/>
          <w:szCs w:val="22"/>
        </w:rPr>
        <w:t>2008         Ford</w:t>
      </w:r>
      <w:r>
        <w:rPr>
          <w:sz w:val="22"/>
          <w:szCs w:val="22"/>
        </w:rPr>
        <w:t xml:space="preserve">        </w:t>
      </w:r>
      <w:r w:rsidR="000B081A">
        <w:rPr>
          <w:sz w:val="22"/>
          <w:szCs w:val="22"/>
        </w:rPr>
        <w:t xml:space="preserve"> Expedition</w:t>
      </w:r>
    </w:p>
    <w:p w:rsidR="00622B0F" w:rsidRDefault="00622B0F" w:rsidP="001D4101">
      <w:pPr>
        <w:pStyle w:val="NoSpacing"/>
        <w:rPr>
          <w:sz w:val="22"/>
          <w:szCs w:val="22"/>
        </w:rPr>
      </w:pPr>
    </w:p>
    <w:p w:rsidR="00622B0F" w:rsidRDefault="00622B0F" w:rsidP="001D4101">
      <w:pPr>
        <w:pStyle w:val="NoSpacing"/>
        <w:rPr>
          <w:sz w:val="22"/>
          <w:szCs w:val="22"/>
        </w:rPr>
      </w:pPr>
    </w:p>
    <w:p w:rsidR="00622B0F" w:rsidRDefault="00622B0F" w:rsidP="001D4101">
      <w:pPr>
        <w:pStyle w:val="NoSpacing"/>
        <w:rPr>
          <w:sz w:val="22"/>
          <w:szCs w:val="22"/>
        </w:rPr>
      </w:pPr>
    </w:p>
    <w:p w:rsidR="00A03B97" w:rsidRDefault="00A03B97" w:rsidP="001D4101">
      <w:pPr>
        <w:pStyle w:val="NoSpacing"/>
        <w:rPr>
          <w:sz w:val="22"/>
          <w:szCs w:val="22"/>
        </w:rPr>
      </w:pPr>
      <w:r w:rsidRPr="00622B0F">
        <w:rPr>
          <w:noProof/>
          <w:sz w:val="22"/>
          <w:szCs w:val="22"/>
        </w:rPr>
        <mc:AlternateContent>
          <mc:Choice Requires="wps">
            <w:drawing>
              <wp:anchor distT="0" distB="0" distL="114300" distR="114300" simplePos="0" relativeHeight="251679744" behindDoc="0" locked="0" layoutInCell="1" allowOverlap="1" wp14:anchorId="517682C9" wp14:editId="4A844B36">
                <wp:simplePos x="0" y="0"/>
                <wp:positionH relativeFrom="column">
                  <wp:posOffset>4762500</wp:posOffset>
                </wp:positionH>
                <wp:positionV relativeFrom="paragraph">
                  <wp:posOffset>104140</wp:posOffset>
                </wp:positionV>
                <wp:extent cx="990600" cy="590550"/>
                <wp:effectExtent l="0" t="0" r="19050" b="1905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90550"/>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46B1071B" wp14:editId="106A8422">
                                  <wp:extent cx="847725" cy="5429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a:extLst>
                                              <a:ext uri="{28A0092B-C50C-407E-A947-70E740481C1C}">
                                                <a14:useLocalDpi xmlns:a14="http://schemas.microsoft.com/office/drawing/2010/main" val="0"/>
                                              </a:ext>
                                            </a:extLst>
                                          </a:blip>
                                          <a:stretch>
                                            <a:fillRect/>
                                          </a:stretch>
                                        </pic:blipFill>
                                        <pic:spPr>
                                          <a:xfrm>
                                            <a:off x="0" y="0"/>
                                            <a:ext cx="854665" cy="5473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682C9" id="_x0000_s1036" type="#_x0000_t202" style="position:absolute;margin-left:375pt;margin-top:8.2pt;width:78pt;height:4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">
                <v:textbox>
                  <w:txbxContent>
                    <w:p w:rsidR="0009563E" w:rsidRDefault="0009563E">
                      <w:r>
                        <w:rPr>
                          <w:noProof/>
                        </w:rPr>
                        <w:drawing>
                          <wp:inline distT="0" distB="0" distL="0" distR="0" wp14:anchorId="46B1071B" wp14:editId="106A8422">
                            <wp:extent cx="847725" cy="5429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a:extLst>
                                        <a:ext uri="{28A0092B-C50C-407E-A947-70E740481C1C}">
                                          <a14:useLocalDpi xmlns:a14="http://schemas.microsoft.com/office/drawing/2010/main" val="0"/>
                                        </a:ext>
                                      </a:extLst>
                                    </a:blip>
                                    <a:stretch>
                                      <a:fillRect/>
                                    </a:stretch>
                                  </pic:blipFill>
                                  <pic:spPr>
                                    <a:xfrm>
                                      <a:off x="0" y="0"/>
                                      <a:ext cx="854665" cy="547370"/>
                                    </a:xfrm>
                                    <a:prstGeom prst="rect">
                                      <a:avLst/>
                                    </a:prstGeom>
                                  </pic:spPr>
                                </pic:pic>
                              </a:graphicData>
                            </a:graphic>
                          </wp:inline>
                        </w:drawing>
                      </w:r>
                    </w:p>
                  </w:txbxContent>
                </v:textbox>
              </v:shape>
            </w:pict>
          </mc:Fallback>
        </mc:AlternateContent>
      </w:r>
    </w:p>
    <w:p w:rsidR="008E7DC3" w:rsidRDefault="00A03B97" w:rsidP="001D4101">
      <w:pPr>
        <w:pStyle w:val="NoSpacing"/>
        <w:rPr>
          <w:sz w:val="22"/>
          <w:szCs w:val="22"/>
        </w:rPr>
      </w:pPr>
      <w:r>
        <w:rPr>
          <w:sz w:val="22"/>
          <w:szCs w:val="22"/>
        </w:rPr>
        <w:t xml:space="preserve">    </w:t>
      </w:r>
      <w:r w:rsidR="008E7DC3">
        <w:rPr>
          <w:sz w:val="22"/>
          <w:szCs w:val="22"/>
        </w:rPr>
        <w:t xml:space="preserve"> MSO-40          </w:t>
      </w:r>
      <w:r w:rsidR="00622B0F">
        <w:rPr>
          <w:sz w:val="22"/>
          <w:szCs w:val="22"/>
        </w:rPr>
        <w:t xml:space="preserve">2005 </w:t>
      </w:r>
      <w:r w:rsidR="00622B0F">
        <w:rPr>
          <w:sz w:val="22"/>
          <w:szCs w:val="22"/>
        </w:rPr>
        <w:tab/>
        <w:t xml:space="preserve"> </w:t>
      </w:r>
      <w:r w:rsidR="008E7DC3">
        <w:rPr>
          <w:sz w:val="22"/>
          <w:szCs w:val="22"/>
        </w:rPr>
        <w:t xml:space="preserve"> </w:t>
      </w:r>
      <w:r w:rsidR="00622B0F">
        <w:rPr>
          <w:sz w:val="22"/>
          <w:szCs w:val="22"/>
        </w:rPr>
        <w:t xml:space="preserve"> </w:t>
      </w:r>
      <w:r>
        <w:rPr>
          <w:sz w:val="22"/>
          <w:szCs w:val="22"/>
        </w:rPr>
        <w:t xml:space="preserve">      </w:t>
      </w:r>
      <w:r w:rsidR="00622B0F">
        <w:rPr>
          <w:sz w:val="22"/>
          <w:szCs w:val="22"/>
        </w:rPr>
        <w:t xml:space="preserve">Ford </w:t>
      </w:r>
      <w:r>
        <w:rPr>
          <w:sz w:val="22"/>
          <w:szCs w:val="22"/>
        </w:rPr>
        <w:t xml:space="preserve">        </w:t>
      </w:r>
      <w:r w:rsidR="00622B0F">
        <w:rPr>
          <w:sz w:val="22"/>
          <w:szCs w:val="22"/>
        </w:rPr>
        <w:t xml:space="preserve">Explorer  </w:t>
      </w: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8E7DC3" w:rsidRDefault="008E7DC3" w:rsidP="001D4101">
      <w:pPr>
        <w:pStyle w:val="NoSpacing"/>
        <w:rPr>
          <w:sz w:val="22"/>
          <w:szCs w:val="22"/>
        </w:rPr>
      </w:pPr>
    </w:p>
    <w:p w:rsidR="00B53A52" w:rsidRDefault="00A03B97" w:rsidP="001D4101">
      <w:pPr>
        <w:pStyle w:val="NoSpacing"/>
        <w:rPr>
          <w:sz w:val="22"/>
          <w:szCs w:val="22"/>
        </w:rPr>
      </w:pPr>
      <w:r>
        <w:rPr>
          <w:sz w:val="22"/>
          <w:szCs w:val="22"/>
        </w:rPr>
        <w:t xml:space="preserve">                      </w:t>
      </w:r>
      <w:r w:rsidR="00D05E6C">
        <w:rPr>
          <w:sz w:val="22"/>
          <w:szCs w:val="22"/>
        </w:rPr>
        <w:t xml:space="preserve">         </w:t>
      </w:r>
    </w:p>
    <w:p w:rsidR="00B53A52" w:rsidRPr="00D05E6C" w:rsidRDefault="00D05E6C" w:rsidP="001D4101">
      <w:pPr>
        <w:pStyle w:val="NoSpacing"/>
        <w:rPr>
          <w:b/>
          <w:sz w:val="28"/>
          <w:szCs w:val="28"/>
        </w:rPr>
      </w:pPr>
      <w:r>
        <w:rPr>
          <w:sz w:val="22"/>
          <w:szCs w:val="22"/>
        </w:rPr>
        <w:t xml:space="preserve">                         </w:t>
      </w:r>
      <w:r w:rsidRPr="00D05E6C">
        <w:rPr>
          <w:b/>
          <w:sz w:val="28"/>
          <w:szCs w:val="28"/>
        </w:rPr>
        <w:t>PCFD</w:t>
      </w:r>
      <w:r w:rsidR="00974405">
        <w:rPr>
          <w:b/>
          <w:sz w:val="28"/>
          <w:szCs w:val="28"/>
        </w:rPr>
        <w:t xml:space="preserve"> </w:t>
      </w:r>
      <w:r w:rsidRPr="00D05E6C">
        <w:rPr>
          <w:b/>
          <w:sz w:val="28"/>
          <w:szCs w:val="28"/>
        </w:rPr>
        <w:t>#18 Station 40 Apparatus Continued</w:t>
      </w:r>
    </w:p>
    <w:p w:rsidR="00A03B97" w:rsidRDefault="00A03B97" w:rsidP="001D4101">
      <w:pPr>
        <w:pStyle w:val="NoSpacing"/>
        <w:rPr>
          <w:sz w:val="22"/>
          <w:szCs w:val="22"/>
        </w:rPr>
      </w:pPr>
    </w:p>
    <w:p w:rsidR="00A03B97" w:rsidRDefault="00A03B97" w:rsidP="001D4101">
      <w:pPr>
        <w:pStyle w:val="NoSpacing"/>
        <w:rPr>
          <w:sz w:val="22"/>
          <w:szCs w:val="22"/>
        </w:rPr>
      </w:pPr>
    </w:p>
    <w:p w:rsidR="00A03B97" w:rsidRDefault="00A03B97" w:rsidP="001D4101">
      <w:pPr>
        <w:pStyle w:val="NoSpacing"/>
        <w:rPr>
          <w:sz w:val="22"/>
          <w:szCs w:val="22"/>
        </w:rPr>
      </w:pPr>
    </w:p>
    <w:p w:rsidR="00A03B97" w:rsidRDefault="00A03B97" w:rsidP="001D4101">
      <w:pPr>
        <w:pStyle w:val="NoSpacing"/>
        <w:rPr>
          <w:sz w:val="22"/>
          <w:szCs w:val="22"/>
        </w:rPr>
      </w:pPr>
    </w:p>
    <w:p w:rsidR="00A03B97" w:rsidRDefault="00A03B97" w:rsidP="001D4101">
      <w:pPr>
        <w:pStyle w:val="NoSpacing"/>
        <w:rPr>
          <w:sz w:val="22"/>
          <w:szCs w:val="22"/>
        </w:rPr>
      </w:pPr>
      <w:r w:rsidRPr="008E7DC3">
        <w:rPr>
          <w:noProof/>
          <w:sz w:val="22"/>
          <w:szCs w:val="22"/>
        </w:rPr>
        <mc:AlternateContent>
          <mc:Choice Requires="wps">
            <w:drawing>
              <wp:anchor distT="0" distB="0" distL="114300" distR="114300" simplePos="0" relativeHeight="251681792" behindDoc="0" locked="0" layoutInCell="1" allowOverlap="1" wp14:anchorId="50462990" wp14:editId="2EB55613">
                <wp:simplePos x="0" y="0"/>
                <wp:positionH relativeFrom="column">
                  <wp:posOffset>4667250</wp:posOffset>
                </wp:positionH>
                <wp:positionV relativeFrom="paragraph">
                  <wp:posOffset>103505</wp:posOffset>
                </wp:positionV>
                <wp:extent cx="1428750" cy="885825"/>
                <wp:effectExtent l="0" t="0" r="19050" b="2857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85825"/>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4A969390" wp14:editId="0DA7CC2A">
                                  <wp:extent cx="1247775" cy="7810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SOU.png"/>
                                          <pic:cNvPicPr/>
                                        </pic:nvPicPr>
                                        <pic:blipFill>
                                          <a:blip r:embed="rId18">
                                            <a:extLst>
                                              <a:ext uri="{28A0092B-C50C-407E-A947-70E740481C1C}">
                                                <a14:useLocalDpi xmlns:a14="http://schemas.microsoft.com/office/drawing/2010/main" val="0"/>
                                              </a:ext>
                                            </a:extLst>
                                          </a:blip>
                                          <a:stretch>
                                            <a:fillRect/>
                                          </a:stretch>
                                        </pic:blipFill>
                                        <pic:spPr>
                                          <a:xfrm>
                                            <a:off x="0" y="0"/>
                                            <a:ext cx="1254876" cy="7854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62990" id="_x0000_s1037" type="#_x0000_t202" style="position:absolute;margin-left:367.5pt;margin-top:8.15pt;width:112.5pt;height:6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">
                <v:textbox>
                  <w:txbxContent>
                    <w:p w:rsidR="0009563E" w:rsidRDefault="0009563E">
                      <w:r>
                        <w:rPr>
                          <w:noProof/>
                        </w:rPr>
                        <w:drawing>
                          <wp:inline distT="0" distB="0" distL="0" distR="0" wp14:anchorId="4A969390" wp14:editId="0DA7CC2A">
                            <wp:extent cx="1247775" cy="7810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SOU.png"/>
                                    <pic:cNvPicPr/>
                                  </pic:nvPicPr>
                                  <pic:blipFill>
                                    <a:blip r:embed="rId18">
                                      <a:extLst>
                                        <a:ext uri="{28A0092B-C50C-407E-A947-70E740481C1C}">
                                          <a14:useLocalDpi xmlns:a14="http://schemas.microsoft.com/office/drawing/2010/main" val="0"/>
                                        </a:ext>
                                      </a:extLst>
                                    </a:blip>
                                    <a:stretch>
                                      <a:fillRect/>
                                    </a:stretch>
                                  </pic:blipFill>
                                  <pic:spPr>
                                    <a:xfrm>
                                      <a:off x="0" y="0"/>
                                      <a:ext cx="1254876" cy="785495"/>
                                    </a:xfrm>
                                    <a:prstGeom prst="rect">
                                      <a:avLst/>
                                    </a:prstGeom>
                                  </pic:spPr>
                                </pic:pic>
                              </a:graphicData>
                            </a:graphic>
                          </wp:inline>
                        </w:drawing>
                      </w:r>
                    </w:p>
                  </w:txbxContent>
                </v:textbox>
              </v:shape>
            </w:pict>
          </mc:Fallback>
        </mc:AlternateContent>
      </w:r>
    </w:p>
    <w:p w:rsidR="00A03B97" w:rsidRDefault="00A03B97" w:rsidP="001D4101">
      <w:pPr>
        <w:pStyle w:val="NoSpacing"/>
        <w:rPr>
          <w:sz w:val="22"/>
          <w:szCs w:val="22"/>
        </w:rPr>
      </w:pPr>
    </w:p>
    <w:p w:rsidR="00622B0F" w:rsidRDefault="008E7DC3" w:rsidP="001D4101">
      <w:pPr>
        <w:pStyle w:val="NoSpacing"/>
        <w:rPr>
          <w:sz w:val="22"/>
          <w:szCs w:val="22"/>
        </w:rPr>
      </w:pPr>
      <w:r>
        <w:rPr>
          <w:sz w:val="22"/>
          <w:szCs w:val="22"/>
        </w:rPr>
        <w:t xml:space="preserve">           Air-</w:t>
      </w:r>
      <w:r w:rsidRPr="0035316E">
        <w:rPr>
          <w:sz w:val="22"/>
          <w:szCs w:val="22"/>
        </w:rPr>
        <w:t>40</w:t>
      </w:r>
      <w:r w:rsidR="00622B0F" w:rsidRPr="0035316E">
        <w:rPr>
          <w:sz w:val="22"/>
          <w:szCs w:val="22"/>
        </w:rPr>
        <w:t xml:space="preserve"> </w:t>
      </w:r>
      <w:r w:rsidR="00A03B97" w:rsidRPr="0035316E">
        <w:rPr>
          <w:sz w:val="22"/>
          <w:szCs w:val="22"/>
        </w:rPr>
        <w:t xml:space="preserve">     </w:t>
      </w:r>
      <w:r w:rsidR="00A03B97" w:rsidRPr="0035316E">
        <w:rPr>
          <w:color w:val="FF0000"/>
          <w:sz w:val="22"/>
          <w:szCs w:val="22"/>
        </w:rPr>
        <w:t xml:space="preserve"> </w:t>
      </w:r>
      <w:r w:rsidR="00F80904" w:rsidRPr="0035316E">
        <w:rPr>
          <w:sz w:val="22"/>
          <w:szCs w:val="22"/>
        </w:rPr>
        <w:t>2001</w:t>
      </w:r>
      <w:r w:rsidR="00A03B97">
        <w:rPr>
          <w:sz w:val="22"/>
          <w:szCs w:val="22"/>
        </w:rPr>
        <w:t xml:space="preserve">           </w:t>
      </w:r>
      <w:r>
        <w:rPr>
          <w:sz w:val="22"/>
          <w:szCs w:val="22"/>
        </w:rPr>
        <w:t>Grumman</w:t>
      </w:r>
      <w:r w:rsidR="00A03B97">
        <w:rPr>
          <w:sz w:val="22"/>
          <w:szCs w:val="22"/>
        </w:rPr>
        <w:t xml:space="preserve">   </w:t>
      </w:r>
      <w:r>
        <w:rPr>
          <w:sz w:val="22"/>
          <w:szCs w:val="22"/>
        </w:rPr>
        <w:t xml:space="preserve"> </w:t>
      </w:r>
      <w:r w:rsidR="00A03B97">
        <w:rPr>
          <w:sz w:val="22"/>
          <w:szCs w:val="22"/>
        </w:rPr>
        <w:t xml:space="preserve">   </w:t>
      </w:r>
      <w:r>
        <w:rPr>
          <w:sz w:val="22"/>
          <w:szCs w:val="22"/>
        </w:rPr>
        <w:t>SOU</w:t>
      </w: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r w:rsidRPr="00D05E6C">
        <w:rPr>
          <w:noProof/>
          <w:sz w:val="22"/>
          <w:szCs w:val="22"/>
        </w:rPr>
        <mc:AlternateContent>
          <mc:Choice Requires="wps">
            <w:drawing>
              <wp:anchor distT="0" distB="0" distL="114300" distR="114300" simplePos="0" relativeHeight="251683840" behindDoc="0" locked="0" layoutInCell="1" allowOverlap="1" wp14:anchorId="7DB3EBCB" wp14:editId="7A69C33A">
                <wp:simplePos x="0" y="0"/>
                <wp:positionH relativeFrom="column">
                  <wp:posOffset>4581525</wp:posOffset>
                </wp:positionH>
                <wp:positionV relativeFrom="paragraph">
                  <wp:posOffset>20320</wp:posOffset>
                </wp:positionV>
                <wp:extent cx="1695450" cy="10572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57275"/>
                        </a:xfrm>
                        <a:prstGeom prst="rect">
                          <a:avLst/>
                        </a:prstGeom>
                        <a:solidFill>
                          <a:srgbClr val="FFFFFF"/>
                        </a:solidFill>
                        <a:ln w="9525">
                          <a:solidFill>
                            <a:srgbClr val="000000"/>
                          </a:solidFill>
                          <a:miter lim="800000"/>
                          <a:headEnd/>
                          <a:tailEnd/>
                        </a:ln>
                      </wps:spPr>
                      <wps:txbx>
                        <w:txbxContent>
                          <w:p w:rsidR="0009563E" w:rsidRDefault="0009563E">
                            <w:r>
                              <w:rPr>
                                <w:noProof/>
                                <w:sz w:val="22"/>
                                <w:szCs w:val="22"/>
                              </w:rPr>
                              <w:drawing>
                                <wp:inline distT="0" distB="0" distL="0" distR="0" wp14:anchorId="305A451B" wp14:editId="1219F022">
                                  <wp:extent cx="1571625" cy="933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40.png"/>
                                          <pic:cNvPicPr/>
                                        </pic:nvPicPr>
                                        <pic:blipFill>
                                          <a:blip r:embed="rId19">
                                            <a:extLst>
                                              <a:ext uri="{28A0092B-C50C-407E-A947-70E740481C1C}">
                                                <a14:useLocalDpi xmlns:a14="http://schemas.microsoft.com/office/drawing/2010/main" val="0"/>
                                              </a:ext>
                                            </a:extLst>
                                          </a:blip>
                                          <a:stretch>
                                            <a:fillRect/>
                                          </a:stretch>
                                        </pic:blipFill>
                                        <pic:spPr>
                                          <a:xfrm>
                                            <a:off x="0" y="0"/>
                                            <a:ext cx="1571625" cy="933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3EBCB" id="_x0000_s1038" type="#_x0000_t202" style="position:absolute;margin-left:360.75pt;margin-top:1.6pt;width:133.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">
                <v:textbox>
                  <w:txbxContent>
                    <w:p w:rsidR="0009563E" w:rsidRDefault="0009563E">
                      <w:r>
                        <w:rPr>
                          <w:noProof/>
                          <w:sz w:val="22"/>
                          <w:szCs w:val="22"/>
                        </w:rPr>
                        <w:drawing>
                          <wp:inline distT="0" distB="0" distL="0" distR="0" wp14:anchorId="305A451B" wp14:editId="1219F022">
                            <wp:extent cx="1571625" cy="933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40.png"/>
                                    <pic:cNvPicPr/>
                                  </pic:nvPicPr>
                                  <pic:blipFill>
                                    <a:blip r:embed="rId19">
                                      <a:extLst>
                                        <a:ext uri="{28A0092B-C50C-407E-A947-70E740481C1C}">
                                          <a14:useLocalDpi xmlns:a14="http://schemas.microsoft.com/office/drawing/2010/main" val="0"/>
                                        </a:ext>
                                      </a:extLst>
                                    </a:blip>
                                    <a:stretch>
                                      <a:fillRect/>
                                    </a:stretch>
                                  </pic:blipFill>
                                  <pic:spPr>
                                    <a:xfrm>
                                      <a:off x="0" y="0"/>
                                      <a:ext cx="1571625" cy="933450"/>
                                    </a:xfrm>
                                    <a:prstGeom prst="rect">
                                      <a:avLst/>
                                    </a:prstGeom>
                                  </pic:spPr>
                                </pic:pic>
                              </a:graphicData>
                            </a:graphic>
                          </wp:inline>
                        </w:drawing>
                      </w:r>
                    </w:p>
                  </w:txbxContent>
                </v:textbox>
              </v:shape>
            </w:pict>
          </mc:Fallback>
        </mc:AlternateContent>
      </w:r>
    </w:p>
    <w:p w:rsidR="00D05E6C" w:rsidRDefault="00D05E6C" w:rsidP="001D4101">
      <w:pPr>
        <w:pStyle w:val="NoSpacing"/>
        <w:rPr>
          <w:sz w:val="22"/>
          <w:szCs w:val="22"/>
        </w:rPr>
      </w:pPr>
      <w:r>
        <w:rPr>
          <w:sz w:val="22"/>
          <w:szCs w:val="22"/>
        </w:rPr>
        <w:t xml:space="preserve">           </w:t>
      </w:r>
    </w:p>
    <w:p w:rsidR="00D05E6C" w:rsidRDefault="00D05E6C" w:rsidP="001D4101">
      <w:pPr>
        <w:pStyle w:val="NoSpacing"/>
        <w:rPr>
          <w:sz w:val="22"/>
          <w:szCs w:val="22"/>
        </w:rPr>
      </w:pPr>
      <w:r>
        <w:rPr>
          <w:sz w:val="22"/>
          <w:szCs w:val="22"/>
        </w:rPr>
        <w:t xml:space="preserve">        Boat</w:t>
      </w:r>
      <w:r w:rsidR="00B35540">
        <w:rPr>
          <w:sz w:val="22"/>
          <w:szCs w:val="22"/>
        </w:rPr>
        <w:t xml:space="preserve"> Trailer   2011          Bulldog/ Swiftwater Rescue Boat</w:t>
      </w:r>
    </w:p>
    <w:p w:rsidR="00D05E6C" w:rsidRDefault="00F211B2" w:rsidP="001D4101">
      <w:pPr>
        <w:pStyle w:val="NoSpacing"/>
        <w:rPr>
          <w:sz w:val="22"/>
          <w:szCs w:val="22"/>
        </w:rPr>
      </w:pPr>
      <w:r>
        <w:rPr>
          <w:sz w:val="22"/>
          <w:szCs w:val="22"/>
        </w:rPr>
        <w:t xml:space="preserve">          </w:t>
      </w: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sz w:val="22"/>
          <w:szCs w:val="22"/>
        </w:rPr>
      </w:pPr>
    </w:p>
    <w:p w:rsidR="00D05E6C" w:rsidRDefault="00D05E6C" w:rsidP="001D4101">
      <w:pPr>
        <w:pStyle w:val="NoSpacing"/>
        <w:rPr>
          <w:b/>
          <w:sz w:val="28"/>
          <w:szCs w:val="28"/>
        </w:rPr>
      </w:pPr>
      <w:r>
        <w:rPr>
          <w:b/>
          <w:sz w:val="28"/>
          <w:szCs w:val="28"/>
        </w:rPr>
        <w:t xml:space="preserve">                     </w:t>
      </w:r>
      <w:r w:rsidRPr="00D05E6C">
        <w:rPr>
          <w:b/>
          <w:sz w:val="28"/>
          <w:szCs w:val="28"/>
        </w:rPr>
        <w:t>PCFD</w:t>
      </w:r>
      <w:r w:rsidR="00974405">
        <w:rPr>
          <w:b/>
          <w:sz w:val="28"/>
          <w:szCs w:val="28"/>
        </w:rPr>
        <w:t xml:space="preserve"> </w:t>
      </w:r>
      <w:r w:rsidRPr="00D05E6C">
        <w:rPr>
          <w:b/>
          <w:sz w:val="28"/>
          <w:szCs w:val="28"/>
        </w:rPr>
        <w:t>#18 Station 41 Inventory</w:t>
      </w:r>
      <w:r w:rsidR="00F211B2" w:rsidRPr="00D05E6C">
        <w:rPr>
          <w:b/>
          <w:sz w:val="28"/>
          <w:szCs w:val="28"/>
        </w:rPr>
        <w:t xml:space="preserve"> </w:t>
      </w:r>
    </w:p>
    <w:p w:rsidR="00D05E6C" w:rsidRDefault="00D05E6C" w:rsidP="001D4101">
      <w:pPr>
        <w:pStyle w:val="NoSpacing"/>
        <w:rPr>
          <w:b/>
          <w:sz w:val="28"/>
          <w:szCs w:val="28"/>
        </w:rPr>
      </w:pPr>
    </w:p>
    <w:p w:rsidR="00D05E6C" w:rsidRDefault="00D05E6C" w:rsidP="001D4101">
      <w:pPr>
        <w:pStyle w:val="NoSpacing"/>
        <w:rPr>
          <w:b/>
          <w:sz w:val="28"/>
          <w:szCs w:val="28"/>
        </w:rPr>
      </w:pPr>
    </w:p>
    <w:p w:rsidR="00D05E6C" w:rsidRDefault="00D05E6C" w:rsidP="001D4101">
      <w:pPr>
        <w:pStyle w:val="NoSpacing"/>
        <w:rPr>
          <w:b/>
          <w:sz w:val="28"/>
          <w:szCs w:val="28"/>
        </w:rPr>
      </w:pPr>
    </w:p>
    <w:p w:rsidR="00D05E6C" w:rsidRDefault="00D05E6C" w:rsidP="001D4101">
      <w:pPr>
        <w:pStyle w:val="NoSpacing"/>
        <w:rPr>
          <w:b/>
          <w:sz w:val="28"/>
          <w:szCs w:val="28"/>
        </w:rPr>
      </w:pPr>
    </w:p>
    <w:p w:rsidR="00D05E6C" w:rsidRDefault="00175E91" w:rsidP="00175E91">
      <w:pPr>
        <w:pStyle w:val="NoSpacing"/>
        <w:rPr>
          <w:sz w:val="28"/>
          <w:szCs w:val="28"/>
        </w:rPr>
      </w:pPr>
      <w:r w:rsidRPr="00175E91">
        <w:rPr>
          <w:b/>
          <w:noProof/>
          <w:sz w:val="28"/>
          <w:szCs w:val="28"/>
        </w:rPr>
        <mc:AlternateContent>
          <mc:Choice Requires="wps">
            <w:drawing>
              <wp:anchor distT="0" distB="0" distL="114300" distR="114300" simplePos="0" relativeHeight="251685888" behindDoc="0" locked="0" layoutInCell="1" allowOverlap="1" wp14:anchorId="46738B45" wp14:editId="59B2B201">
                <wp:simplePos x="0" y="0"/>
                <wp:positionH relativeFrom="column">
                  <wp:posOffset>4582160</wp:posOffset>
                </wp:positionH>
                <wp:positionV relativeFrom="paragraph">
                  <wp:posOffset>139065</wp:posOffset>
                </wp:positionV>
                <wp:extent cx="1586230" cy="933450"/>
                <wp:effectExtent l="0" t="0" r="1397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933450"/>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6D437B33" wp14:editId="50DA451E">
                                  <wp:extent cx="1419225" cy="828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1.png"/>
                                          <pic:cNvPicPr/>
                                        </pic:nvPicPr>
                                        <pic:blipFill>
                                          <a:blip r:embed="rId20">
                                            <a:extLst>
                                              <a:ext uri="{28A0092B-C50C-407E-A947-70E740481C1C}">
                                                <a14:useLocalDpi xmlns:a14="http://schemas.microsoft.com/office/drawing/2010/main" val="0"/>
                                              </a:ext>
                                            </a:extLst>
                                          </a:blip>
                                          <a:stretch>
                                            <a:fillRect/>
                                          </a:stretch>
                                        </pic:blipFill>
                                        <pic:spPr>
                                          <a:xfrm>
                                            <a:off x="0" y="0"/>
                                            <a:ext cx="1426838" cy="8331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38B45" id="_x0000_s1039" type="#_x0000_t202" style="position:absolute;margin-left:360.8pt;margin-top:10.95pt;width:124.9pt;height: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">
                <v:textbox>
                  <w:txbxContent>
                    <w:p w:rsidR="0009563E" w:rsidRDefault="0009563E">
                      <w:r>
                        <w:rPr>
                          <w:noProof/>
                        </w:rPr>
                        <w:drawing>
                          <wp:inline distT="0" distB="0" distL="0" distR="0" wp14:anchorId="6D437B33" wp14:editId="50DA451E">
                            <wp:extent cx="1419225" cy="828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1.png"/>
                                    <pic:cNvPicPr/>
                                  </pic:nvPicPr>
                                  <pic:blipFill>
                                    <a:blip r:embed="rId20">
                                      <a:extLst>
                                        <a:ext uri="{28A0092B-C50C-407E-A947-70E740481C1C}">
                                          <a14:useLocalDpi xmlns:a14="http://schemas.microsoft.com/office/drawing/2010/main" val="0"/>
                                        </a:ext>
                                      </a:extLst>
                                    </a:blip>
                                    <a:stretch>
                                      <a:fillRect/>
                                    </a:stretch>
                                  </pic:blipFill>
                                  <pic:spPr>
                                    <a:xfrm>
                                      <a:off x="0" y="0"/>
                                      <a:ext cx="1426838" cy="833120"/>
                                    </a:xfrm>
                                    <a:prstGeom prst="rect">
                                      <a:avLst/>
                                    </a:prstGeom>
                                  </pic:spPr>
                                </pic:pic>
                              </a:graphicData>
                            </a:graphic>
                          </wp:inline>
                        </w:drawing>
                      </w:r>
                    </w:p>
                  </w:txbxContent>
                </v:textbox>
              </v:shape>
            </w:pict>
          </mc:Fallback>
        </mc:AlternateContent>
      </w:r>
      <w:r w:rsidR="00F211B2" w:rsidRPr="00D05E6C">
        <w:rPr>
          <w:b/>
          <w:sz w:val="28"/>
          <w:szCs w:val="28"/>
        </w:rPr>
        <w:t xml:space="preserve">              </w:t>
      </w:r>
    </w:p>
    <w:p w:rsidR="00175E91" w:rsidRDefault="00175E91" w:rsidP="00175E91">
      <w:pPr>
        <w:pStyle w:val="NoSpacing"/>
        <w:rPr>
          <w:sz w:val="22"/>
          <w:szCs w:val="22"/>
        </w:rPr>
      </w:pPr>
      <w:r>
        <w:rPr>
          <w:sz w:val="28"/>
          <w:szCs w:val="28"/>
        </w:rPr>
        <w:t xml:space="preserve">          </w:t>
      </w:r>
      <w:r w:rsidRPr="00175E91">
        <w:rPr>
          <w:sz w:val="22"/>
          <w:szCs w:val="22"/>
        </w:rPr>
        <w:t>E-41</w:t>
      </w:r>
      <w:r>
        <w:rPr>
          <w:sz w:val="22"/>
          <w:szCs w:val="22"/>
        </w:rPr>
        <w:t xml:space="preserve">     </w:t>
      </w:r>
      <w:r w:rsidR="00B35540">
        <w:rPr>
          <w:sz w:val="22"/>
          <w:szCs w:val="22"/>
        </w:rPr>
        <w:t>1996</w:t>
      </w:r>
      <w:r>
        <w:rPr>
          <w:sz w:val="22"/>
          <w:szCs w:val="22"/>
        </w:rPr>
        <w:t xml:space="preserve">          </w:t>
      </w:r>
      <w:r w:rsidR="00B35540">
        <w:rPr>
          <w:sz w:val="22"/>
          <w:szCs w:val="22"/>
        </w:rPr>
        <w:t xml:space="preserve">Pierce            </w:t>
      </w:r>
      <w:r>
        <w:rPr>
          <w:sz w:val="22"/>
          <w:szCs w:val="22"/>
        </w:rPr>
        <w:t xml:space="preserve"> Pumper</w:t>
      </w: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b/>
          <w:sz w:val="28"/>
          <w:szCs w:val="28"/>
        </w:rPr>
      </w:pPr>
      <w:r>
        <w:rPr>
          <w:b/>
          <w:sz w:val="28"/>
          <w:szCs w:val="28"/>
        </w:rPr>
        <w:t xml:space="preserve">                    </w:t>
      </w: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FE3713" w:rsidP="00175E91">
      <w:pPr>
        <w:pStyle w:val="NoSpacing"/>
        <w:rPr>
          <w:b/>
          <w:sz w:val="28"/>
          <w:szCs w:val="28"/>
        </w:rPr>
      </w:pPr>
      <w:r>
        <w:rPr>
          <w:b/>
          <w:sz w:val="28"/>
          <w:szCs w:val="28"/>
        </w:rPr>
        <w:t xml:space="preserve">                  </w:t>
      </w:r>
      <w:r w:rsidR="00175E91">
        <w:rPr>
          <w:b/>
          <w:sz w:val="28"/>
          <w:szCs w:val="28"/>
        </w:rPr>
        <w:t xml:space="preserve"> </w:t>
      </w:r>
      <w:r w:rsidR="00175E91" w:rsidRPr="00175E91">
        <w:rPr>
          <w:b/>
          <w:sz w:val="28"/>
          <w:szCs w:val="28"/>
        </w:rPr>
        <w:t>PCFD</w:t>
      </w:r>
      <w:r w:rsidR="00974405">
        <w:rPr>
          <w:b/>
          <w:sz w:val="28"/>
          <w:szCs w:val="28"/>
        </w:rPr>
        <w:t xml:space="preserve"> </w:t>
      </w:r>
      <w:r w:rsidR="00175E91" w:rsidRPr="00175E91">
        <w:rPr>
          <w:b/>
          <w:sz w:val="28"/>
          <w:szCs w:val="28"/>
        </w:rPr>
        <w:t xml:space="preserve">#18 Station 42 </w:t>
      </w:r>
      <w:r>
        <w:rPr>
          <w:b/>
          <w:sz w:val="28"/>
          <w:szCs w:val="28"/>
        </w:rPr>
        <w:t xml:space="preserve">Apparatus </w:t>
      </w:r>
      <w:r w:rsidR="00175E91" w:rsidRPr="00175E91">
        <w:rPr>
          <w:b/>
          <w:sz w:val="28"/>
          <w:szCs w:val="28"/>
        </w:rPr>
        <w:t>Inventory</w:t>
      </w:r>
    </w:p>
    <w:p w:rsidR="00175E91" w:rsidRDefault="00175E91" w:rsidP="00175E91">
      <w:pPr>
        <w:pStyle w:val="NoSpacing"/>
        <w:rPr>
          <w:b/>
          <w:sz w:val="28"/>
          <w:szCs w:val="28"/>
        </w:rPr>
      </w:pPr>
    </w:p>
    <w:p w:rsidR="00175E91" w:rsidRDefault="00175E91" w:rsidP="00175E91">
      <w:pPr>
        <w:pStyle w:val="NoSpacing"/>
        <w:rPr>
          <w:b/>
          <w:sz w:val="28"/>
          <w:szCs w:val="28"/>
        </w:rPr>
      </w:pPr>
    </w:p>
    <w:p w:rsidR="00175E91" w:rsidRDefault="00FE3713" w:rsidP="00175E91">
      <w:pPr>
        <w:pStyle w:val="NoSpacing"/>
        <w:rPr>
          <w:b/>
          <w:sz w:val="28"/>
          <w:szCs w:val="28"/>
        </w:rPr>
      </w:pPr>
      <w:r w:rsidRPr="00175E91">
        <w:rPr>
          <w:b/>
          <w:noProof/>
          <w:sz w:val="28"/>
          <w:szCs w:val="28"/>
        </w:rPr>
        <mc:AlternateContent>
          <mc:Choice Requires="wps">
            <w:drawing>
              <wp:anchor distT="0" distB="0" distL="114300" distR="114300" simplePos="0" relativeHeight="251687936" behindDoc="0" locked="0" layoutInCell="1" allowOverlap="1" wp14:anchorId="3763A555" wp14:editId="04CA86F9">
                <wp:simplePos x="0" y="0"/>
                <wp:positionH relativeFrom="column">
                  <wp:posOffset>4981575</wp:posOffset>
                </wp:positionH>
                <wp:positionV relativeFrom="paragraph">
                  <wp:posOffset>153670</wp:posOffset>
                </wp:positionV>
                <wp:extent cx="1638300" cy="94297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942975"/>
                        </a:xfrm>
                        <a:prstGeom prst="rect">
                          <a:avLst/>
                        </a:prstGeom>
                        <a:solidFill>
                          <a:srgbClr val="FFFFFF"/>
                        </a:solidFill>
                        <a:ln w="9525">
                          <a:solidFill>
                            <a:srgbClr val="000000"/>
                          </a:solidFill>
                          <a:miter lim="800000"/>
                          <a:headEnd/>
                          <a:tailEnd/>
                        </a:ln>
                      </wps:spPr>
                      <wps:txbx>
                        <w:txbxContent>
                          <w:p w:rsidR="0009563E" w:rsidRDefault="0009563E">
                            <w:r>
                              <w:rPr>
                                <w:b/>
                                <w:noProof/>
                                <w:sz w:val="28"/>
                                <w:szCs w:val="28"/>
                              </w:rPr>
                              <w:drawing>
                                <wp:inline distT="0" distB="0" distL="0" distR="0" wp14:anchorId="163691E1" wp14:editId="468719A3">
                                  <wp:extent cx="1488643"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2.png"/>
                                          <pic:cNvPicPr/>
                                        </pic:nvPicPr>
                                        <pic:blipFill>
                                          <a:blip r:embed="rId21">
                                            <a:extLst>
                                              <a:ext uri="{28A0092B-C50C-407E-A947-70E740481C1C}">
                                                <a14:useLocalDpi xmlns:a14="http://schemas.microsoft.com/office/drawing/2010/main" val="0"/>
                                              </a:ext>
                                            </a:extLst>
                                          </a:blip>
                                          <a:stretch>
                                            <a:fillRect/>
                                          </a:stretch>
                                        </pic:blipFill>
                                        <pic:spPr>
                                          <a:xfrm>
                                            <a:off x="0" y="0"/>
                                            <a:ext cx="1488643" cy="8382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3A555" id="_x0000_s1040" type="#_x0000_t202" style="position:absolute;margin-left:392.25pt;margin-top:12.1pt;width:129pt;height:7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aOJQIAAE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">
                <v:textbox>
                  <w:txbxContent>
                    <w:p w:rsidR="0009563E" w:rsidRDefault="0009563E">
                      <w:r>
                        <w:rPr>
                          <w:b/>
                          <w:noProof/>
                          <w:sz w:val="28"/>
                          <w:szCs w:val="28"/>
                        </w:rPr>
                        <w:drawing>
                          <wp:inline distT="0" distB="0" distL="0" distR="0" wp14:anchorId="163691E1" wp14:editId="468719A3">
                            <wp:extent cx="1488643" cy="838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2.png"/>
                                    <pic:cNvPicPr/>
                                  </pic:nvPicPr>
                                  <pic:blipFill>
                                    <a:blip r:embed="rId21">
                                      <a:extLst>
                                        <a:ext uri="{28A0092B-C50C-407E-A947-70E740481C1C}">
                                          <a14:useLocalDpi xmlns:a14="http://schemas.microsoft.com/office/drawing/2010/main" val="0"/>
                                        </a:ext>
                                      </a:extLst>
                                    </a:blip>
                                    <a:stretch>
                                      <a:fillRect/>
                                    </a:stretch>
                                  </pic:blipFill>
                                  <pic:spPr>
                                    <a:xfrm>
                                      <a:off x="0" y="0"/>
                                      <a:ext cx="1488643" cy="838200"/>
                                    </a:xfrm>
                                    <a:prstGeom prst="rect">
                                      <a:avLst/>
                                    </a:prstGeom>
                                  </pic:spPr>
                                </pic:pic>
                              </a:graphicData>
                            </a:graphic>
                          </wp:inline>
                        </w:drawing>
                      </w:r>
                    </w:p>
                  </w:txbxContent>
                </v:textbox>
              </v:shape>
            </w:pict>
          </mc:Fallback>
        </mc:AlternateContent>
      </w:r>
    </w:p>
    <w:p w:rsidR="00175E91" w:rsidRDefault="00175E91" w:rsidP="00175E91">
      <w:pPr>
        <w:pStyle w:val="NoSpacing"/>
        <w:rPr>
          <w:b/>
          <w:sz w:val="28"/>
          <w:szCs w:val="28"/>
        </w:rPr>
      </w:pPr>
    </w:p>
    <w:p w:rsidR="00175E91" w:rsidRDefault="00175E91" w:rsidP="00175E91">
      <w:pPr>
        <w:pStyle w:val="NoSpacing"/>
        <w:rPr>
          <w:sz w:val="22"/>
          <w:szCs w:val="22"/>
        </w:rPr>
      </w:pPr>
      <w:r>
        <w:rPr>
          <w:b/>
          <w:sz w:val="28"/>
          <w:szCs w:val="28"/>
        </w:rPr>
        <w:t xml:space="preserve">        </w:t>
      </w:r>
      <w:r>
        <w:rPr>
          <w:sz w:val="22"/>
          <w:szCs w:val="22"/>
        </w:rPr>
        <w:t>T-42</w:t>
      </w:r>
      <w:r w:rsidR="00E75F08">
        <w:rPr>
          <w:sz w:val="22"/>
          <w:szCs w:val="22"/>
        </w:rPr>
        <w:t xml:space="preserve">          2003          Freightliner       Tender</w:t>
      </w: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E75F08" w:rsidP="00175E91">
      <w:pPr>
        <w:pStyle w:val="NoSpacing"/>
        <w:rPr>
          <w:sz w:val="22"/>
          <w:szCs w:val="22"/>
        </w:rPr>
      </w:pPr>
      <w:r w:rsidRPr="00FE3713">
        <w:rPr>
          <w:noProof/>
          <w:sz w:val="22"/>
          <w:szCs w:val="22"/>
        </w:rPr>
        <mc:AlternateContent>
          <mc:Choice Requires="wps">
            <w:drawing>
              <wp:anchor distT="0" distB="0" distL="114300" distR="114300" simplePos="0" relativeHeight="251689984" behindDoc="0" locked="0" layoutInCell="1" allowOverlap="1" wp14:anchorId="68A8B0CF" wp14:editId="2A93D170">
                <wp:simplePos x="0" y="0"/>
                <wp:positionH relativeFrom="column">
                  <wp:posOffset>4981575</wp:posOffset>
                </wp:positionH>
                <wp:positionV relativeFrom="paragraph">
                  <wp:posOffset>57150</wp:posOffset>
                </wp:positionV>
                <wp:extent cx="1704975" cy="10477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047750"/>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09BAA088" wp14:editId="57AD309C">
                                  <wp:extent cx="1533524" cy="952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0.png"/>
                                          <pic:cNvPicPr/>
                                        </pic:nvPicPr>
                                        <pic:blipFill>
                                          <a:blip r:embed="rId22">
                                            <a:extLst>
                                              <a:ext uri="{28A0092B-C50C-407E-A947-70E740481C1C}">
                                                <a14:useLocalDpi xmlns:a14="http://schemas.microsoft.com/office/drawing/2010/main" val="0"/>
                                              </a:ext>
                                            </a:extLst>
                                          </a:blip>
                                          <a:stretch>
                                            <a:fillRect/>
                                          </a:stretch>
                                        </pic:blipFill>
                                        <pic:spPr>
                                          <a:xfrm>
                                            <a:off x="0" y="0"/>
                                            <a:ext cx="1539915" cy="95646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8B0CF" id="_x0000_s1041" type="#_x0000_t202" style="position:absolute;margin-left:392.25pt;margin-top:4.5pt;width:134.25pt;height: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">
                <v:textbox>
                  <w:txbxContent>
                    <w:p w:rsidR="0009563E" w:rsidRDefault="0009563E">
                      <w:r>
                        <w:rPr>
                          <w:noProof/>
                        </w:rPr>
                        <w:drawing>
                          <wp:inline distT="0" distB="0" distL="0" distR="0" wp14:anchorId="09BAA088" wp14:editId="57AD309C">
                            <wp:extent cx="1533524" cy="952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40.png"/>
                                    <pic:cNvPicPr/>
                                  </pic:nvPicPr>
                                  <pic:blipFill>
                                    <a:blip r:embed="rId22">
                                      <a:extLst>
                                        <a:ext uri="{28A0092B-C50C-407E-A947-70E740481C1C}">
                                          <a14:useLocalDpi xmlns:a14="http://schemas.microsoft.com/office/drawing/2010/main" val="0"/>
                                        </a:ext>
                                      </a:extLst>
                                    </a:blip>
                                    <a:stretch>
                                      <a:fillRect/>
                                    </a:stretch>
                                  </pic:blipFill>
                                  <pic:spPr>
                                    <a:xfrm>
                                      <a:off x="0" y="0"/>
                                      <a:ext cx="1539915" cy="956469"/>
                                    </a:xfrm>
                                    <a:prstGeom prst="rect">
                                      <a:avLst/>
                                    </a:prstGeom>
                                  </pic:spPr>
                                </pic:pic>
                              </a:graphicData>
                            </a:graphic>
                          </wp:inline>
                        </w:drawing>
                      </w:r>
                    </w:p>
                  </w:txbxContent>
                </v:textbox>
              </v:shape>
            </w:pict>
          </mc:Fallback>
        </mc:AlternateContent>
      </w: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r>
        <w:rPr>
          <w:sz w:val="22"/>
          <w:szCs w:val="22"/>
        </w:rPr>
        <w:t xml:space="preserve">            E-42         2003            HME           Fire Engine</w:t>
      </w: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sz w:val="22"/>
          <w:szCs w:val="22"/>
        </w:rPr>
      </w:pPr>
    </w:p>
    <w:p w:rsidR="00667038" w:rsidRDefault="00667038" w:rsidP="00175E91">
      <w:pPr>
        <w:pStyle w:val="NoSpacing"/>
        <w:rPr>
          <w:sz w:val="22"/>
          <w:szCs w:val="22"/>
        </w:rPr>
      </w:pPr>
    </w:p>
    <w:p w:rsidR="00667038" w:rsidRDefault="00667038" w:rsidP="00175E91">
      <w:pPr>
        <w:pStyle w:val="NoSpacing"/>
        <w:rPr>
          <w:sz w:val="22"/>
          <w:szCs w:val="22"/>
        </w:rPr>
      </w:pPr>
    </w:p>
    <w:p w:rsidR="00667038" w:rsidRDefault="00667038" w:rsidP="00175E91">
      <w:pPr>
        <w:pStyle w:val="NoSpacing"/>
        <w:rPr>
          <w:sz w:val="22"/>
          <w:szCs w:val="22"/>
        </w:rPr>
      </w:pPr>
    </w:p>
    <w:p w:rsidR="00FE3713" w:rsidRDefault="00FE3713" w:rsidP="00175E91">
      <w:pPr>
        <w:pStyle w:val="NoSpacing"/>
        <w:rPr>
          <w:sz w:val="22"/>
          <w:szCs w:val="22"/>
        </w:rPr>
      </w:pPr>
    </w:p>
    <w:p w:rsidR="00FE3713" w:rsidRDefault="00FE3713" w:rsidP="00175E91">
      <w:pPr>
        <w:pStyle w:val="NoSpacing"/>
        <w:rPr>
          <w:b/>
          <w:sz w:val="28"/>
          <w:szCs w:val="28"/>
        </w:rPr>
      </w:pPr>
      <w:r>
        <w:rPr>
          <w:b/>
          <w:sz w:val="28"/>
          <w:szCs w:val="28"/>
        </w:rPr>
        <w:t xml:space="preserve">                  PCFD</w:t>
      </w:r>
      <w:r w:rsidR="00974405">
        <w:rPr>
          <w:b/>
          <w:sz w:val="28"/>
          <w:szCs w:val="28"/>
        </w:rPr>
        <w:t xml:space="preserve"> </w:t>
      </w:r>
      <w:r>
        <w:rPr>
          <w:b/>
          <w:sz w:val="28"/>
          <w:szCs w:val="28"/>
        </w:rPr>
        <w:t xml:space="preserve">#18 </w:t>
      </w:r>
      <w:r w:rsidRPr="00FE3713">
        <w:rPr>
          <w:b/>
          <w:sz w:val="28"/>
          <w:szCs w:val="28"/>
        </w:rPr>
        <w:t>Station 43 Apparatus Inve</w:t>
      </w:r>
      <w:r>
        <w:rPr>
          <w:b/>
          <w:sz w:val="28"/>
          <w:szCs w:val="28"/>
        </w:rPr>
        <w:t>n</w:t>
      </w:r>
      <w:r w:rsidRPr="00FE3713">
        <w:rPr>
          <w:b/>
          <w:sz w:val="28"/>
          <w:szCs w:val="28"/>
        </w:rPr>
        <w:t>tory</w:t>
      </w:r>
    </w:p>
    <w:p w:rsidR="00FE3713" w:rsidRDefault="00FE3713" w:rsidP="00175E91">
      <w:pPr>
        <w:pStyle w:val="NoSpacing"/>
        <w:rPr>
          <w:b/>
          <w:sz w:val="28"/>
          <w:szCs w:val="28"/>
        </w:rPr>
      </w:pPr>
    </w:p>
    <w:p w:rsidR="00FE3713" w:rsidRDefault="00E75F08" w:rsidP="00175E91">
      <w:pPr>
        <w:pStyle w:val="NoSpacing"/>
        <w:rPr>
          <w:b/>
          <w:sz w:val="28"/>
          <w:szCs w:val="28"/>
        </w:rPr>
      </w:pPr>
      <w:r w:rsidRPr="00E75F08">
        <w:rPr>
          <w:noProof/>
          <w:sz w:val="22"/>
          <w:szCs w:val="22"/>
        </w:rPr>
        <mc:AlternateContent>
          <mc:Choice Requires="wps">
            <w:drawing>
              <wp:anchor distT="0" distB="0" distL="114300" distR="114300" simplePos="0" relativeHeight="251692032" behindDoc="0" locked="0" layoutInCell="1" allowOverlap="1" wp14:anchorId="03D6802C" wp14:editId="56FFBA3A">
                <wp:simplePos x="0" y="0"/>
                <wp:positionH relativeFrom="column">
                  <wp:posOffset>5019675</wp:posOffset>
                </wp:positionH>
                <wp:positionV relativeFrom="paragraph">
                  <wp:posOffset>99695</wp:posOffset>
                </wp:positionV>
                <wp:extent cx="1666875" cy="10382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38225"/>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5027F875" wp14:editId="2873752D">
                                  <wp:extent cx="1460289" cy="92392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white.png"/>
                                          <pic:cNvPicPr/>
                                        </pic:nvPicPr>
                                        <pic:blipFill>
                                          <a:blip r:embed="rId23">
                                            <a:extLst>
                                              <a:ext uri="{28A0092B-C50C-407E-A947-70E740481C1C}">
                                                <a14:useLocalDpi xmlns:a14="http://schemas.microsoft.com/office/drawing/2010/main" val="0"/>
                                              </a:ext>
                                            </a:extLst>
                                          </a:blip>
                                          <a:stretch>
                                            <a:fillRect/>
                                          </a:stretch>
                                        </pic:blipFill>
                                        <pic:spPr>
                                          <a:xfrm>
                                            <a:off x="0" y="0"/>
                                            <a:ext cx="1472802" cy="9318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6802C" id="_x0000_s1042" type="#_x0000_t202" style="position:absolute;margin-left:395.25pt;margin-top:7.85pt;width:131.25pt;height:8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BQIJgIAAE4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">
                <v:textbox>
                  <w:txbxContent>
                    <w:p w:rsidR="0009563E" w:rsidRDefault="0009563E">
                      <w:r>
                        <w:rPr>
                          <w:noProof/>
                        </w:rPr>
                        <w:drawing>
                          <wp:inline distT="0" distB="0" distL="0" distR="0" wp14:anchorId="5027F875" wp14:editId="2873752D">
                            <wp:extent cx="1460289" cy="92392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white.png"/>
                                    <pic:cNvPicPr/>
                                  </pic:nvPicPr>
                                  <pic:blipFill>
                                    <a:blip r:embed="rId23">
                                      <a:extLst>
                                        <a:ext uri="{28A0092B-C50C-407E-A947-70E740481C1C}">
                                          <a14:useLocalDpi xmlns:a14="http://schemas.microsoft.com/office/drawing/2010/main" val="0"/>
                                        </a:ext>
                                      </a:extLst>
                                    </a:blip>
                                    <a:stretch>
                                      <a:fillRect/>
                                    </a:stretch>
                                  </pic:blipFill>
                                  <pic:spPr>
                                    <a:xfrm>
                                      <a:off x="0" y="0"/>
                                      <a:ext cx="1472802" cy="931842"/>
                                    </a:xfrm>
                                    <a:prstGeom prst="rect">
                                      <a:avLst/>
                                    </a:prstGeom>
                                  </pic:spPr>
                                </pic:pic>
                              </a:graphicData>
                            </a:graphic>
                          </wp:inline>
                        </w:drawing>
                      </w:r>
                    </w:p>
                  </w:txbxContent>
                </v:textbox>
              </v:shape>
            </w:pict>
          </mc:Fallback>
        </mc:AlternateContent>
      </w:r>
    </w:p>
    <w:p w:rsidR="00FE3713" w:rsidRDefault="00FE3713" w:rsidP="00175E91">
      <w:pPr>
        <w:pStyle w:val="NoSpacing"/>
        <w:rPr>
          <w:b/>
          <w:sz w:val="28"/>
          <w:szCs w:val="28"/>
        </w:rPr>
      </w:pPr>
    </w:p>
    <w:p w:rsidR="00FE3713" w:rsidRPr="00FE3713" w:rsidRDefault="00FE3713" w:rsidP="00175E91">
      <w:pPr>
        <w:pStyle w:val="NoSpacing"/>
        <w:rPr>
          <w:b/>
          <w:sz w:val="28"/>
          <w:szCs w:val="28"/>
        </w:rPr>
      </w:pPr>
    </w:p>
    <w:p w:rsidR="00E75F08" w:rsidRDefault="00E75F08" w:rsidP="00175E91">
      <w:pPr>
        <w:pStyle w:val="NoSpacing"/>
        <w:rPr>
          <w:sz w:val="22"/>
          <w:szCs w:val="22"/>
        </w:rPr>
      </w:pPr>
      <w:r>
        <w:rPr>
          <w:sz w:val="22"/>
          <w:szCs w:val="22"/>
        </w:rPr>
        <w:t xml:space="preserve">            E-43         2003           Pierce          Pumper  </w:t>
      </w:r>
    </w:p>
    <w:p w:rsidR="00E75F08" w:rsidRDefault="00E75F08" w:rsidP="00175E91">
      <w:pPr>
        <w:pStyle w:val="NoSpacing"/>
        <w:rPr>
          <w:sz w:val="22"/>
          <w:szCs w:val="22"/>
        </w:rPr>
      </w:pPr>
    </w:p>
    <w:p w:rsidR="00E75F08" w:rsidRDefault="00E75F08" w:rsidP="00175E91">
      <w:pPr>
        <w:pStyle w:val="NoSpacing"/>
        <w:rPr>
          <w:sz w:val="22"/>
          <w:szCs w:val="22"/>
        </w:rPr>
      </w:pPr>
    </w:p>
    <w:p w:rsidR="00E75F08" w:rsidRDefault="00E75F08" w:rsidP="00175E91">
      <w:pPr>
        <w:pStyle w:val="NoSpacing"/>
        <w:rPr>
          <w:sz w:val="22"/>
          <w:szCs w:val="22"/>
        </w:rPr>
      </w:pPr>
    </w:p>
    <w:p w:rsidR="00E75F08" w:rsidRDefault="00E75F08" w:rsidP="00175E91">
      <w:pPr>
        <w:pStyle w:val="NoSpacing"/>
        <w:rPr>
          <w:sz w:val="22"/>
          <w:szCs w:val="22"/>
        </w:rPr>
      </w:pPr>
    </w:p>
    <w:p w:rsidR="00E75F08" w:rsidRDefault="001175BB" w:rsidP="00175E91">
      <w:pPr>
        <w:pStyle w:val="NoSpacing"/>
        <w:rPr>
          <w:sz w:val="22"/>
          <w:szCs w:val="22"/>
        </w:rPr>
      </w:pPr>
      <w:r w:rsidRPr="001175BB">
        <w:rPr>
          <w:b/>
          <w:noProof/>
          <w:sz w:val="28"/>
          <w:szCs w:val="28"/>
        </w:rPr>
        <mc:AlternateContent>
          <mc:Choice Requires="wps">
            <w:drawing>
              <wp:anchor distT="0" distB="0" distL="114300" distR="114300" simplePos="0" relativeHeight="251694080" behindDoc="0" locked="0" layoutInCell="1" allowOverlap="1" wp14:anchorId="2B981D49" wp14:editId="05A847AC">
                <wp:simplePos x="0" y="0"/>
                <wp:positionH relativeFrom="column">
                  <wp:posOffset>5133975</wp:posOffset>
                </wp:positionH>
                <wp:positionV relativeFrom="paragraph">
                  <wp:posOffset>73660</wp:posOffset>
                </wp:positionV>
                <wp:extent cx="1438275" cy="866775"/>
                <wp:effectExtent l="0" t="0" r="285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866775"/>
                        </a:xfrm>
                        <a:prstGeom prst="rect">
                          <a:avLst/>
                        </a:prstGeom>
                        <a:solidFill>
                          <a:srgbClr val="FFFFFF"/>
                        </a:solidFill>
                        <a:ln w="9525">
                          <a:solidFill>
                            <a:srgbClr val="000000"/>
                          </a:solidFill>
                          <a:miter lim="800000"/>
                          <a:headEnd/>
                          <a:tailEnd/>
                        </a:ln>
                      </wps:spPr>
                      <wps:txbx>
                        <w:txbxContent>
                          <w:p w:rsidR="0009563E" w:rsidRDefault="0009563E">
                            <w:r>
                              <w:rPr>
                                <w:noProof/>
                              </w:rPr>
                              <w:drawing>
                                <wp:inline distT="0" distB="0" distL="0" distR="0" wp14:anchorId="6AF9C153" wp14:editId="0A7A8C16">
                                  <wp:extent cx="1266825" cy="8218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pickup.png"/>
                                          <pic:cNvPicPr/>
                                        </pic:nvPicPr>
                                        <pic:blipFill>
                                          <a:blip r:embed="rId24">
                                            <a:extLst>
                                              <a:ext uri="{28A0092B-C50C-407E-A947-70E740481C1C}">
                                                <a14:useLocalDpi xmlns:a14="http://schemas.microsoft.com/office/drawing/2010/main" val="0"/>
                                              </a:ext>
                                            </a:extLst>
                                          </a:blip>
                                          <a:stretch>
                                            <a:fillRect/>
                                          </a:stretch>
                                        </pic:blipFill>
                                        <pic:spPr>
                                          <a:xfrm>
                                            <a:off x="0" y="0"/>
                                            <a:ext cx="1272151" cy="8253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81D49" id="_x0000_s1043" type="#_x0000_t202" style="position:absolute;margin-left:404.25pt;margin-top:5.8pt;width:113.25pt;height:6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">
                <v:textbox>
                  <w:txbxContent>
                    <w:p w:rsidR="0009563E" w:rsidRDefault="0009563E">
                      <w:r>
                        <w:rPr>
                          <w:noProof/>
                        </w:rPr>
                        <w:drawing>
                          <wp:inline distT="0" distB="0" distL="0" distR="0" wp14:anchorId="6AF9C153" wp14:editId="0A7A8C16">
                            <wp:extent cx="1266825" cy="8218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 pickup.png"/>
                                    <pic:cNvPicPr/>
                                  </pic:nvPicPr>
                                  <pic:blipFill>
                                    <a:blip r:embed="rId24">
                                      <a:extLst>
                                        <a:ext uri="{28A0092B-C50C-407E-A947-70E740481C1C}">
                                          <a14:useLocalDpi xmlns:a14="http://schemas.microsoft.com/office/drawing/2010/main" val="0"/>
                                        </a:ext>
                                      </a:extLst>
                                    </a:blip>
                                    <a:stretch>
                                      <a:fillRect/>
                                    </a:stretch>
                                  </pic:blipFill>
                                  <pic:spPr>
                                    <a:xfrm>
                                      <a:off x="0" y="0"/>
                                      <a:ext cx="1272151" cy="825302"/>
                                    </a:xfrm>
                                    <a:prstGeom prst="rect">
                                      <a:avLst/>
                                    </a:prstGeom>
                                  </pic:spPr>
                                </pic:pic>
                              </a:graphicData>
                            </a:graphic>
                          </wp:inline>
                        </w:drawing>
                      </w:r>
                    </w:p>
                  </w:txbxContent>
                </v:textbox>
              </v:shape>
            </w:pict>
          </mc:Fallback>
        </mc:AlternateContent>
      </w:r>
    </w:p>
    <w:p w:rsidR="00E75F08" w:rsidRDefault="00E75F08" w:rsidP="00175E91">
      <w:pPr>
        <w:pStyle w:val="NoSpacing"/>
        <w:rPr>
          <w:sz w:val="22"/>
          <w:szCs w:val="22"/>
        </w:rPr>
      </w:pPr>
    </w:p>
    <w:p w:rsidR="00175E91" w:rsidRDefault="00E75F08" w:rsidP="00175E91">
      <w:pPr>
        <w:pStyle w:val="NoSpacing"/>
        <w:rPr>
          <w:sz w:val="22"/>
          <w:szCs w:val="22"/>
        </w:rPr>
      </w:pPr>
      <w:r>
        <w:rPr>
          <w:sz w:val="22"/>
          <w:szCs w:val="22"/>
        </w:rPr>
        <w:t xml:space="preserve">          </w:t>
      </w:r>
      <w:r w:rsidR="001175BB">
        <w:rPr>
          <w:sz w:val="22"/>
          <w:szCs w:val="22"/>
        </w:rPr>
        <w:t>43-PU</w:t>
      </w:r>
      <w:r>
        <w:rPr>
          <w:sz w:val="22"/>
          <w:szCs w:val="22"/>
        </w:rPr>
        <w:t xml:space="preserve">  </w:t>
      </w:r>
      <w:r w:rsidR="001175BB">
        <w:rPr>
          <w:sz w:val="22"/>
          <w:szCs w:val="22"/>
        </w:rPr>
        <w:t xml:space="preserve">       2001</w:t>
      </w:r>
      <w:r>
        <w:rPr>
          <w:sz w:val="22"/>
          <w:szCs w:val="22"/>
        </w:rPr>
        <w:t xml:space="preserve">   </w:t>
      </w:r>
      <w:r w:rsidR="001175BB">
        <w:rPr>
          <w:sz w:val="22"/>
          <w:szCs w:val="22"/>
        </w:rPr>
        <w:t xml:space="preserve">         Ford             F250</w:t>
      </w: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175E91" w:rsidRDefault="00175E91" w:rsidP="00175E91">
      <w:pPr>
        <w:pStyle w:val="NoSpacing"/>
        <w:rPr>
          <w:sz w:val="22"/>
          <w:szCs w:val="22"/>
        </w:rPr>
      </w:pPr>
    </w:p>
    <w:p w:rsidR="00D05E6C" w:rsidRPr="008E7DC3" w:rsidRDefault="00D05E6C" w:rsidP="00F97DCF">
      <w:pPr>
        <w:pStyle w:val="NoSpacing"/>
        <w:jc w:val="center"/>
        <w:rPr>
          <w:bCs/>
          <w:spacing w:val="-1"/>
          <w:w w:val="112"/>
          <w:sz w:val="24"/>
          <w:szCs w:val="24"/>
        </w:rPr>
      </w:pPr>
    </w:p>
    <w:p w:rsidR="00C818DC" w:rsidRDefault="00C818DC" w:rsidP="00F97DCF">
      <w:pPr>
        <w:pStyle w:val="NoSpacing"/>
        <w:jc w:val="center"/>
        <w:rPr>
          <w:b/>
          <w:bCs/>
          <w:spacing w:val="-1"/>
          <w:w w:val="112"/>
          <w:sz w:val="24"/>
          <w:szCs w:val="24"/>
        </w:rPr>
      </w:pPr>
    </w:p>
    <w:p w:rsidR="006813DC" w:rsidRDefault="006813DC" w:rsidP="00974405">
      <w:pPr>
        <w:pStyle w:val="NoSpacing"/>
        <w:ind w:left="720" w:firstLine="720"/>
        <w:rPr>
          <w:b/>
          <w:bCs/>
          <w:spacing w:val="1"/>
          <w:sz w:val="24"/>
          <w:szCs w:val="24"/>
        </w:rPr>
      </w:pPr>
      <w:r w:rsidRPr="00F97DCF">
        <w:rPr>
          <w:b/>
          <w:bCs/>
          <w:spacing w:val="1"/>
          <w:sz w:val="24"/>
          <w:szCs w:val="24"/>
        </w:rPr>
        <w:t xml:space="preserve">V. </w:t>
      </w:r>
      <w:r w:rsidR="00A77DB1">
        <w:rPr>
          <w:b/>
          <w:bCs/>
          <w:spacing w:val="1"/>
          <w:sz w:val="24"/>
          <w:szCs w:val="24"/>
        </w:rPr>
        <w:t xml:space="preserve"> </w:t>
      </w:r>
      <w:r w:rsidRPr="00F97DCF">
        <w:rPr>
          <w:b/>
          <w:bCs/>
          <w:spacing w:val="1"/>
          <w:sz w:val="24"/>
          <w:szCs w:val="24"/>
        </w:rPr>
        <w:t>Current and Projected Levels of Fire Service</w:t>
      </w:r>
    </w:p>
    <w:p w:rsidR="00F97DCF" w:rsidRPr="00F97DCF" w:rsidRDefault="00F97DCF" w:rsidP="00F97DCF">
      <w:pPr>
        <w:pStyle w:val="NoSpacing"/>
        <w:jc w:val="center"/>
        <w:rPr>
          <w:sz w:val="24"/>
          <w:szCs w:val="24"/>
        </w:rPr>
      </w:pPr>
    </w:p>
    <w:p w:rsidR="006813DC" w:rsidRDefault="006813DC" w:rsidP="001D4101">
      <w:pPr>
        <w:pStyle w:val="NoSpacing"/>
        <w:rPr>
          <w:spacing w:val="-1"/>
          <w:sz w:val="22"/>
          <w:szCs w:val="22"/>
        </w:rPr>
      </w:pPr>
      <w:r w:rsidRPr="00F97DCF">
        <w:rPr>
          <w:spacing w:val="-1"/>
          <w:sz w:val="22"/>
          <w:szCs w:val="22"/>
        </w:rPr>
        <w:t xml:space="preserve">All of the PRA is accessible by Fire District apparatus within </w:t>
      </w:r>
      <w:r w:rsidR="00A56AC4">
        <w:rPr>
          <w:spacing w:val="-1"/>
          <w:sz w:val="22"/>
          <w:szCs w:val="22"/>
        </w:rPr>
        <w:t>6</w:t>
      </w:r>
      <w:r w:rsidRPr="00F97DCF">
        <w:rPr>
          <w:spacing w:val="-1"/>
          <w:sz w:val="22"/>
          <w:szCs w:val="22"/>
        </w:rPr>
        <w:t xml:space="preserve"> to 14 minutes from the nearest Fire District 18 Station.</w:t>
      </w:r>
      <w:r w:rsidR="00725305">
        <w:rPr>
          <w:spacing w:val="-1"/>
          <w:sz w:val="22"/>
          <w:szCs w:val="22"/>
        </w:rPr>
        <w:t xml:space="preserve"> Fire District 18 measures response time from the first time it is notified of an emergency event to the time the first apparatus arrives at the scene.</w:t>
      </w:r>
    </w:p>
    <w:p w:rsidR="00F97DCF" w:rsidRPr="00F97DCF" w:rsidRDefault="00F97DCF" w:rsidP="001D4101">
      <w:pPr>
        <w:pStyle w:val="NoSpacing"/>
        <w:rPr>
          <w:sz w:val="22"/>
          <w:szCs w:val="22"/>
        </w:rPr>
      </w:pPr>
    </w:p>
    <w:p w:rsidR="00F97DCF" w:rsidRDefault="006813DC" w:rsidP="001D4101">
      <w:pPr>
        <w:pStyle w:val="NoSpacing"/>
        <w:rPr>
          <w:spacing w:val="-1"/>
          <w:sz w:val="22"/>
          <w:szCs w:val="22"/>
        </w:rPr>
      </w:pPr>
      <w:r w:rsidRPr="00F97DCF">
        <w:rPr>
          <w:spacing w:val="-1"/>
          <w:sz w:val="22"/>
          <w:szCs w:val="22"/>
        </w:rPr>
        <w:t xml:space="preserve">The basic practice of the Fire District is to respond safely and as quickly as possible to all emergency calls within the PRA. Current fire </w:t>
      </w:r>
      <w:r w:rsidR="009860F3">
        <w:rPr>
          <w:spacing w:val="-1"/>
          <w:sz w:val="22"/>
          <w:szCs w:val="22"/>
        </w:rPr>
        <w:t xml:space="preserve">and emergency </w:t>
      </w:r>
      <w:r w:rsidRPr="00F97DCF">
        <w:rPr>
          <w:spacing w:val="-1"/>
          <w:sz w:val="22"/>
          <w:szCs w:val="22"/>
        </w:rPr>
        <w:t xml:space="preserve">response times </w:t>
      </w:r>
      <w:r w:rsidR="009860F3">
        <w:rPr>
          <w:spacing w:val="-1"/>
          <w:sz w:val="22"/>
          <w:szCs w:val="22"/>
        </w:rPr>
        <w:t xml:space="preserve">do </w:t>
      </w:r>
      <w:r w:rsidR="00A77DB1">
        <w:rPr>
          <w:spacing w:val="-1"/>
          <w:sz w:val="22"/>
          <w:szCs w:val="22"/>
        </w:rPr>
        <w:t>[</w:t>
      </w:r>
      <w:r w:rsidR="009860F3">
        <w:rPr>
          <w:spacing w:val="-1"/>
          <w:sz w:val="22"/>
          <w:szCs w:val="22"/>
        </w:rPr>
        <w:t>not</w:t>
      </w:r>
      <w:r w:rsidR="00A77DB1">
        <w:rPr>
          <w:spacing w:val="-1"/>
          <w:sz w:val="22"/>
          <w:szCs w:val="22"/>
        </w:rPr>
        <w:t>]</w:t>
      </w:r>
      <w:r w:rsidR="009860F3">
        <w:rPr>
          <w:spacing w:val="-1"/>
          <w:sz w:val="22"/>
          <w:szCs w:val="22"/>
        </w:rPr>
        <w:t xml:space="preserve"> meet</w:t>
      </w:r>
      <w:r w:rsidRPr="00F97DCF">
        <w:rPr>
          <w:spacing w:val="-1"/>
          <w:sz w:val="22"/>
          <w:szCs w:val="22"/>
        </w:rPr>
        <w:t xml:space="preserve"> the level of service standards established by the Pierce County Comprehensive Plan. </w:t>
      </w:r>
    </w:p>
    <w:p w:rsidR="00725305" w:rsidRPr="00F97DCF" w:rsidRDefault="00725305" w:rsidP="001D4101">
      <w:pPr>
        <w:pStyle w:val="NoSpacing"/>
        <w:rPr>
          <w:sz w:val="22"/>
          <w:szCs w:val="22"/>
        </w:rPr>
      </w:pPr>
    </w:p>
    <w:p w:rsidR="006813DC" w:rsidRPr="009860F3" w:rsidRDefault="009860F3" w:rsidP="001D4101">
      <w:pPr>
        <w:pStyle w:val="NoSpacing"/>
        <w:rPr>
          <w:spacing w:val="-1"/>
          <w:sz w:val="22"/>
          <w:szCs w:val="22"/>
        </w:rPr>
      </w:pPr>
      <w:r>
        <w:rPr>
          <w:sz w:val="22"/>
          <w:szCs w:val="22"/>
        </w:rPr>
        <w:t>In addition, the</w:t>
      </w:r>
      <w:r w:rsidR="00F97DCF">
        <w:rPr>
          <w:sz w:val="22"/>
          <w:szCs w:val="22"/>
        </w:rPr>
        <w:t xml:space="preserve"> </w:t>
      </w:r>
      <w:r w:rsidR="006813DC" w:rsidRPr="00F97DCF">
        <w:rPr>
          <w:sz w:val="22"/>
          <w:szCs w:val="22"/>
        </w:rPr>
        <w:t xml:space="preserve">level of fire and emergency medical service currently being </w:t>
      </w:r>
      <w:r w:rsidR="006813DC" w:rsidRPr="00F97DCF">
        <w:rPr>
          <w:spacing w:val="-1"/>
          <w:sz w:val="22"/>
          <w:szCs w:val="22"/>
        </w:rPr>
        <w:t xml:space="preserve">provided by the Fire District </w:t>
      </w:r>
      <w:r w:rsidR="00F97DCF" w:rsidRPr="009860F3">
        <w:rPr>
          <w:spacing w:val="-1"/>
          <w:sz w:val="22"/>
          <w:szCs w:val="22"/>
        </w:rPr>
        <w:t xml:space="preserve">does </w:t>
      </w:r>
      <w:r w:rsidR="00A77DB1">
        <w:rPr>
          <w:spacing w:val="-1"/>
          <w:sz w:val="22"/>
          <w:szCs w:val="22"/>
        </w:rPr>
        <w:t>[</w:t>
      </w:r>
      <w:r w:rsidR="00F97DCF" w:rsidRPr="009860F3">
        <w:rPr>
          <w:spacing w:val="-1"/>
          <w:sz w:val="22"/>
          <w:szCs w:val="22"/>
        </w:rPr>
        <w:t>not</w:t>
      </w:r>
      <w:r w:rsidR="00A77DB1">
        <w:rPr>
          <w:spacing w:val="-1"/>
          <w:sz w:val="22"/>
          <w:szCs w:val="22"/>
        </w:rPr>
        <w:t>]</w:t>
      </w:r>
      <w:r w:rsidR="00F97DCF" w:rsidRPr="009860F3">
        <w:rPr>
          <w:spacing w:val="-1"/>
          <w:sz w:val="22"/>
          <w:szCs w:val="22"/>
        </w:rPr>
        <w:t xml:space="preserve"> </w:t>
      </w:r>
      <w:r w:rsidR="006813DC" w:rsidRPr="009860F3">
        <w:rPr>
          <w:spacing w:val="-1"/>
          <w:sz w:val="22"/>
          <w:szCs w:val="22"/>
        </w:rPr>
        <w:t>meet the expectation</w:t>
      </w:r>
      <w:r w:rsidRPr="009860F3">
        <w:rPr>
          <w:spacing w:val="-1"/>
          <w:sz w:val="22"/>
          <w:szCs w:val="22"/>
        </w:rPr>
        <w:t>s</w:t>
      </w:r>
      <w:r w:rsidR="006813DC" w:rsidRPr="009860F3">
        <w:rPr>
          <w:spacing w:val="-1"/>
          <w:sz w:val="22"/>
          <w:szCs w:val="22"/>
        </w:rPr>
        <w:t xml:space="preserve"> of community residents. </w:t>
      </w:r>
      <w:r w:rsidR="00F97DCF" w:rsidRPr="009860F3">
        <w:rPr>
          <w:spacing w:val="-1"/>
          <w:sz w:val="22"/>
          <w:szCs w:val="22"/>
        </w:rPr>
        <w:t>Nonetheless, p</w:t>
      </w:r>
      <w:r w:rsidR="006813DC" w:rsidRPr="009860F3">
        <w:rPr>
          <w:spacing w:val="-1"/>
          <w:sz w:val="22"/>
          <w:szCs w:val="22"/>
        </w:rPr>
        <w:t xml:space="preserve">articipants </w:t>
      </w:r>
      <w:r w:rsidR="006813DC" w:rsidRPr="009860F3">
        <w:rPr>
          <w:sz w:val="22"/>
          <w:szCs w:val="22"/>
        </w:rPr>
        <w:t xml:space="preserve">at public meetings and during the development of the 2011 Strategic Plan continued to </w:t>
      </w:r>
      <w:r w:rsidR="006813DC" w:rsidRPr="009860F3">
        <w:rPr>
          <w:spacing w:val="-1"/>
          <w:sz w:val="22"/>
          <w:szCs w:val="22"/>
        </w:rPr>
        <w:t>praise the service received.</w:t>
      </w:r>
    </w:p>
    <w:p w:rsidR="00F97DCF" w:rsidRPr="009860F3" w:rsidRDefault="00F97DCF" w:rsidP="001D4101">
      <w:pPr>
        <w:pStyle w:val="NoSpacing"/>
        <w:rPr>
          <w:sz w:val="22"/>
          <w:szCs w:val="22"/>
        </w:rPr>
      </w:pPr>
    </w:p>
    <w:p w:rsidR="006813DC" w:rsidRDefault="006813DC" w:rsidP="001D4101">
      <w:pPr>
        <w:pStyle w:val="NoSpacing"/>
        <w:rPr>
          <w:spacing w:val="1"/>
          <w:sz w:val="22"/>
          <w:szCs w:val="22"/>
        </w:rPr>
      </w:pPr>
      <w:r w:rsidRPr="009860F3">
        <w:rPr>
          <w:spacing w:val="4"/>
          <w:sz w:val="22"/>
          <w:szCs w:val="22"/>
        </w:rPr>
        <w:t xml:space="preserve">Within this document's 20-year planning horizon, the Fire District </w:t>
      </w:r>
      <w:r w:rsidR="00F97DCF" w:rsidRPr="009860F3">
        <w:rPr>
          <w:spacing w:val="4"/>
          <w:sz w:val="22"/>
          <w:szCs w:val="22"/>
        </w:rPr>
        <w:t>intends to</w:t>
      </w:r>
      <w:r w:rsidRPr="00F97DCF">
        <w:rPr>
          <w:spacing w:val="4"/>
          <w:sz w:val="22"/>
          <w:szCs w:val="22"/>
        </w:rPr>
        <w:t xml:space="preserve"> meet and </w:t>
      </w:r>
      <w:r w:rsidRPr="00F97DCF">
        <w:rPr>
          <w:sz w:val="22"/>
          <w:szCs w:val="22"/>
        </w:rPr>
        <w:t xml:space="preserve">maintain the Pierce County Comprehensive Plan Level of Service standards for </w:t>
      </w:r>
      <w:r w:rsidRPr="009860F3">
        <w:rPr>
          <w:sz w:val="22"/>
          <w:szCs w:val="22"/>
        </w:rPr>
        <w:t>fire</w:t>
      </w:r>
      <w:r w:rsidR="00F97DCF" w:rsidRPr="009860F3">
        <w:rPr>
          <w:sz w:val="22"/>
          <w:szCs w:val="22"/>
        </w:rPr>
        <w:t xml:space="preserve"> and medical</w:t>
      </w:r>
      <w:r w:rsidRPr="00F97DCF">
        <w:rPr>
          <w:sz w:val="22"/>
          <w:szCs w:val="22"/>
        </w:rPr>
        <w:t xml:space="preserve"> </w:t>
      </w:r>
      <w:r w:rsidRPr="00F97DCF">
        <w:rPr>
          <w:spacing w:val="1"/>
          <w:sz w:val="22"/>
          <w:szCs w:val="22"/>
        </w:rPr>
        <w:t>protection.</w:t>
      </w:r>
    </w:p>
    <w:p w:rsidR="00F97DCF" w:rsidRDefault="00F97DCF" w:rsidP="001D4101">
      <w:pPr>
        <w:pStyle w:val="NoSpacing"/>
        <w:rPr>
          <w:sz w:val="22"/>
          <w:szCs w:val="22"/>
        </w:rPr>
      </w:pPr>
    </w:p>
    <w:p w:rsidR="00974405" w:rsidRPr="00974405" w:rsidRDefault="00F97DCF" w:rsidP="001D4101">
      <w:pPr>
        <w:pStyle w:val="NoSpacing"/>
        <w:rPr>
          <w:sz w:val="22"/>
          <w:szCs w:val="22"/>
        </w:rPr>
      </w:pPr>
      <w:r w:rsidRPr="00DF2449">
        <w:rPr>
          <w:spacing w:val="4"/>
          <w:sz w:val="22"/>
          <w:szCs w:val="22"/>
        </w:rPr>
        <w:t>S</w:t>
      </w:r>
      <w:r w:rsidR="006813DC" w:rsidRPr="00DF2449">
        <w:rPr>
          <w:spacing w:val="4"/>
          <w:sz w:val="22"/>
          <w:szCs w:val="22"/>
        </w:rPr>
        <w:t>ignificant development within the PRA, whether residen</w:t>
      </w:r>
      <w:r w:rsidR="009860F3" w:rsidRPr="00DF2449">
        <w:rPr>
          <w:spacing w:val="4"/>
          <w:sz w:val="22"/>
          <w:szCs w:val="22"/>
        </w:rPr>
        <w:t xml:space="preserve">tial, commercial or industrial, </w:t>
      </w:r>
      <w:r w:rsidRPr="00DF2449">
        <w:rPr>
          <w:sz w:val="22"/>
          <w:szCs w:val="22"/>
        </w:rPr>
        <w:t>will</w:t>
      </w:r>
      <w:r w:rsidR="009860F3" w:rsidRPr="00DF2449">
        <w:rPr>
          <w:sz w:val="22"/>
          <w:szCs w:val="22"/>
        </w:rPr>
        <w:t xml:space="preserve"> </w:t>
      </w:r>
      <w:r w:rsidR="006813DC" w:rsidRPr="00DF2449">
        <w:rPr>
          <w:sz w:val="22"/>
          <w:szCs w:val="22"/>
        </w:rPr>
        <w:t xml:space="preserve">move the District into a deficiency mode of operation unless appropriate </w:t>
      </w:r>
      <w:r w:rsidR="006813DC" w:rsidRPr="00DF2449">
        <w:rPr>
          <w:spacing w:val="4"/>
          <w:sz w:val="22"/>
          <w:szCs w:val="22"/>
        </w:rPr>
        <w:t>capital facility improvements are provided. This plan identifies the addition of new and improved capital facilities required to serve the projected growth</w:t>
      </w:r>
      <w:r w:rsidR="009860F3" w:rsidRPr="00DF2449">
        <w:rPr>
          <w:spacing w:val="4"/>
          <w:sz w:val="22"/>
          <w:szCs w:val="22"/>
        </w:rPr>
        <w:t xml:space="preserve"> and meet the levels of service as established in the Pierce County Comprehensive Plan.</w:t>
      </w:r>
    </w:p>
    <w:p w:rsidR="00370396" w:rsidRDefault="00370396" w:rsidP="001D4101">
      <w:pPr>
        <w:pStyle w:val="NoSpacing"/>
        <w:rPr>
          <w:b/>
          <w:bCs/>
          <w:spacing w:val="6"/>
          <w:sz w:val="32"/>
          <w:szCs w:val="32"/>
        </w:rPr>
      </w:pPr>
    </w:p>
    <w:p w:rsidR="006813DC" w:rsidRDefault="0001231A" w:rsidP="00F97DCF">
      <w:pPr>
        <w:pStyle w:val="NoSpacing"/>
        <w:jc w:val="center"/>
        <w:rPr>
          <w:b/>
          <w:bCs/>
          <w:spacing w:val="6"/>
          <w:sz w:val="24"/>
          <w:szCs w:val="24"/>
        </w:rPr>
      </w:pPr>
      <w:r>
        <w:rPr>
          <w:b/>
          <w:bCs/>
          <w:spacing w:val="6"/>
          <w:sz w:val="24"/>
          <w:szCs w:val="24"/>
        </w:rPr>
        <w:t>VI</w:t>
      </w:r>
      <w:r w:rsidR="006813DC" w:rsidRPr="00F97DCF">
        <w:rPr>
          <w:b/>
          <w:bCs/>
          <w:spacing w:val="6"/>
          <w:sz w:val="24"/>
          <w:szCs w:val="24"/>
        </w:rPr>
        <w:t>. Projected Growth and Capital Facility Needs</w:t>
      </w:r>
    </w:p>
    <w:p w:rsidR="007E44D0" w:rsidRDefault="007E44D0" w:rsidP="00F97DCF">
      <w:pPr>
        <w:pStyle w:val="NoSpacing"/>
        <w:jc w:val="center"/>
        <w:rPr>
          <w:b/>
          <w:bCs/>
          <w:spacing w:val="6"/>
          <w:sz w:val="24"/>
          <w:szCs w:val="24"/>
        </w:rPr>
      </w:pPr>
      <w:r>
        <w:rPr>
          <w:b/>
          <w:bCs/>
          <w:spacing w:val="6"/>
          <w:sz w:val="24"/>
          <w:szCs w:val="24"/>
        </w:rPr>
        <w:t>(2015-2035</w:t>
      </w:r>
      <w:r w:rsidR="00667038">
        <w:rPr>
          <w:b/>
          <w:bCs/>
          <w:spacing w:val="6"/>
          <w:sz w:val="24"/>
          <w:szCs w:val="24"/>
        </w:rPr>
        <w:t>)</w:t>
      </w:r>
    </w:p>
    <w:p w:rsidR="00F97DCF" w:rsidRPr="00F97DCF" w:rsidRDefault="00F97DCF" w:rsidP="00F97DCF">
      <w:pPr>
        <w:pStyle w:val="NoSpacing"/>
        <w:jc w:val="center"/>
        <w:rPr>
          <w:sz w:val="24"/>
          <w:szCs w:val="24"/>
        </w:rPr>
      </w:pPr>
    </w:p>
    <w:p w:rsidR="00771B4C" w:rsidRPr="007E44D0" w:rsidRDefault="00771B4C" w:rsidP="00771B4C">
      <w:pPr>
        <w:rPr>
          <w:sz w:val="22"/>
          <w:szCs w:val="22"/>
        </w:rPr>
      </w:pPr>
      <w:r w:rsidRPr="007E44D0">
        <w:rPr>
          <w:sz w:val="22"/>
          <w:szCs w:val="22"/>
        </w:rPr>
        <w:t>The Pierce County 20-year Capital Facilities Plan indicated the Fire District PRS population was 13,114 in 2010, and provided a forecast of 20,237 for 2022. This was based on average growth seen in</w:t>
      </w:r>
      <w:r w:rsidR="007E44D0" w:rsidRPr="007E44D0">
        <w:rPr>
          <w:sz w:val="22"/>
          <w:szCs w:val="22"/>
        </w:rPr>
        <w:t xml:space="preserve"> the</w:t>
      </w:r>
      <w:r w:rsidRPr="007E44D0">
        <w:rPr>
          <w:sz w:val="22"/>
          <w:szCs w:val="22"/>
        </w:rPr>
        <w:t xml:space="preserve"> City of Orting and in the fire district surrounding Orting</w:t>
      </w:r>
      <w:r w:rsidR="007E44D0" w:rsidRPr="007E44D0">
        <w:rPr>
          <w:sz w:val="22"/>
          <w:szCs w:val="22"/>
        </w:rPr>
        <w:t xml:space="preserve"> </w:t>
      </w:r>
      <w:r w:rsidRPr="007E44D0">
        <w:rPr>
          <w:sz w:val="22"/>
          <w:szCs w:val="22"/>
        </w:rPr>
        <w:t xml:space="preserve">from the year 2000 to 2010. </w:t>
      </w:r>
      <w:r w:rsidR="00C0192D">
        <w:rPr>
          <w:sz w:val="22"/>
          <w:szCs w:val="22"/>
        </w:rPr>
        <w:t xml:space="preserve"> </w:t>
      </w:r>
      <w:r w:rsidRPr="007E44D0">
        <w:rPr>
          <w:sz w:val="22"/>
          <w:szCs w:val="22"/>
        </w:rPr>
        <w:t xml:space="preserve">It does not consider governmental growth limitations imposed because of flood zones, LAHAR considerations, etc.  (See Appendix </w:t>
      </w:r>
      <w:r w:rsidR="00667038">
        <w:rPr>
          <w:sz w:val="22"/>
          <w:szCs w:val="22"/>
        </w:rPr>
        <w:t>_</w:t>
      </w:r>
      <w:r w:rsidRPr="007E44D0">
        <w:rPr>
          <w:sz w:val="22"/>
          <w:szCs w:val="22"/>
        </w:rPr>
        <w:t>, Pierce County Growth estimates by Special District)</w:t>
      </w:r>
    </w:p>
    <w:p w:rsidR="001E4073" w:rsidRPr="00F97DCF" w:rsidRDefault="001E4073" w:rsidP="001D4101">
      <w:pPr>
        <w:pStyle w:val="NoSpacing"/>
        <w:rPr>
          <w:sz w:val="22"/>
          <w:szCs w:val="22"/>
        </w:rPr>
      </w:pPr>
    </w:p>
    <w:p w:rsidR="001E4073" w:rsidRDefault="006813DC" w:rsidP="001D4101">
      <w:pPr>
        <w:pStyle w:val="NoSpacing"/>
        <w:rPr>
          <w:spacing w:val="4"/>
          <w:sz w:val="22"/>
          <w:szCs w:val="22"/>
        </w:rPr>
      </w:pPr>
      <w:r w:rsidRPr="00F97DCF">
        <w:rPr>
          <w:spacing w:val="4"/>
          <w:sz w:val="22"/>
          <w:szCs w:val="22"/>
        </w:rPr>
        <w:t xml:space="preserve">Projected population figures for the PRA are summarized in Table </w:t>
      </w:r>
      <w:r w:rsidR="00667038">
        <w:rPr>
          <w:spacing w:val="4"/>
          <w:sz w:val="22"/>
          <w:szCs w:val="22"/>
        </w:rPr>
        <w:t>_</w:t>
      </w:r>
      <w:r w:rsidRPr="00F97DCF">
        <w:rPr>
          <w:spacing w:val="4"/>
          <w:sz w:val="22"/>
          <w:szCs w:val="22"/>
        </w:rPr>
        <w:t>.</w:t>
      </w:r>
    </w:p>
    <w:p w:rsidR="007D1C50" w:rsidRPr="00F97DCF" w:rsidRDefault="007D1C50" w:rsidP="001D4101">
      <w:pPr>
        <w:pStyle w:val="NoSpacing"/>
        <w:rPr>
          <w:sz w:val="22"/>
          <w:szCs w:val="22"/>
        </w:rPr>
      </w:pPr>
    </w:p>
    <w:p w:rsidR="006813DC" w:rsidRDefault="006813DC" w:rsidP="001D4101">
      <w:pPr>
        <w:pStyle w:val="NoSpacing"/>
        <w:rPr>
          <w:spacing w:val="2"/>
          <w:sz w:val="22"/>
          <w:szCs w:val="22"/>
        </w:rPr>
      </w:pPr>
      <w:r w:rsidRPr="00F97DCF">
        <w:rPr>
          <w:sz w:val="22"/>
          <w:szCs w:val="22"/>
        </w:rPr>
        <w:t>Fire District 18 recognizes that the Growth Management Act requires an update to the Pierce County Comprehensive Plan, including 2</w:t>
      </w:r>
      <w:r w:rsidR="00DF2449">
        <w:rPr>
          <w:sz w:val="22"/>
          <w:szCs w:val="22"/>
        </w:rPr>
        <w:t xml:space="preserve">0 </w:t>
      </w:r>
      <w:r w:rsidRPr="00F97DCF">
        <w:rPr>
          <w:sz w:val="22"/>
          <w:szCs w:val="22"/>
        </w:rPr>
        <w:t xml:space="preserve">year growth projections. The District will coordinate with Pierce County to update this Capital Facilities Plan for consistency </w:t>
      </w:r>
      <w:r w:rsidR="001E4073">
        <w:rPr>
          <w:spacing w:val="5"/>
          <w:sz w:val="22"/>
          <w:szCs w:val="22"/>
        </w:rPr>
        <w:t xml:space="preserve">with new projections, </w:t>
      </w:r>
      <w:r w:rsidRPr="00F97DCF">
        <w:rPr>
          <w:spacing w:val="5"/>
          <w:sz w:val="22"/>
          <w:szCs w:val="22"/>
        </w:rPr>
        <w:t xml:space="preserve">and when the need for additional services for </w:t>
      </w:r>
      <w:r w:rsidRPr="00DF2449">
        <w:rPr>
          <w:spacing w:val="5"/>
          <w:sz w:val="22"/>
          <w:szCs w:val="22"/>
        </w:rPr>
        <w:t xml:space="preserve">community </w:t>
      </w:r>
      <w:r w:rsidR="001E4073" w:rsidRPr="00DF2449">
        <w:rPr>
          <w:spacing w:val="5"/>
          <w:sz w:val="22"/>
          <w:szCs w:val="22"/>
        </w:rPr>
        <w:t>populations</w:t>
      </w:r>
      <w:r w:rsidR="001E4073">
        <w:rPr>
          <w:spacing w:val="5"/>
          <w:sz w:val="22"/>
          <w:szCs w:val="22"/>
        </w:rPr>
        <w:t xml:space="preserve"> </w:t>
      </w:r>
      <w:r w:rsidRPr="00F97DCF">
        <w:rPr>
          <w:spacing w:val="2"/>
          <w:sz w:val="22"/>
          <w:szCs w:val="22"/>
        </w:rPr>
        <w:t>arise</w:t>
      </w:r>
      <w:r w:rsidR="00DF2449">
        <w:rPr>
          <w:spacing w:val="2"/>
          <w:sz w:val="22"/>
          <w:szCs w:val="22"/>
        </w:rPr>
        <w:t>s</w:t>
      </w:r>
      <w:r w:rsidRPr="00F97DCF">
        <w:rPr>
          <w:spacing w:val="2"/>
          <w:sz w:val="22"/>
          <w:szCs w:val="22"/>
        </w:rPr>
        <w:t>.</w:t>
      </w:r>
    </w:p>
    <w:p w:rsidR="001E4073" w:rsidRPr="00F97DCF" w:rsidRDefault="001E4073" w:rsidP="001D4101">
      <w:pPr>
        <w:pStyle w:val="NoSpacing"/>
        <w:rPr>
          <w:sz w:val="22"/>
          <w:szCs w:val="22"/>
        </w:rPr>
      </w:pPr>
    </w:p>
    <w:p w:rsidR="006813DC" w:rsidRPr="00F97DCF" w:rsidRDefault="006813DC" w:rsidP="001D4101">
      <w:pPr>
        <w:pStyle w:val="NoSpacing"/>
        <w:rPr>
          <w:sz w:val="22"/>
          <w:szCs w:val="22"/>
        </w:rPr>
      </w:pPr>
      <w:r w:rsidRPr="00F97DCF">
        <w:rPr>
          <w:spacing w:val="4"/>
          <w:sz w:val="22"/>
          <w:szCs w:val="22"/>
        </w:rPr>
        <w:t>The Pierce County 20-Year Capital Facilities Plan also provided 20</w:t>
      </w:r>
      <w:r w:rsidR="00C0192D">
        <w:rPr>
          <w:spacing w:val="4"/>
          <w:sz w:val="22"/>
          <w:szCs w:val="22"/>
        </w:rPr>
        <w:t>35</w:t>
      </w:r>
      <w:r w:rsidRPr="00F97DCF">
        <w:rPr>
          <w:spacing w:val="4"/>
          <w:sz w:val="22"/>
          <w:szCs w:val="22"/>
        </w:rPr>
        <w:t xml:space="preserve"> projections for household and employment growth within the Fire District.</w:t>
      </w:r>
    </w:p>
    <w:p w:rsidR="006813DC" w:rsidRDefault="006813DC" w:rsidP="001D4101">
      <w:pPr>
        <w:pStyle w:val="NoSpacing"/>
      </w:pPr>
    </w:p>
    <w:p w:rsidR="007D1C50" w:rsidRPr="007E44D0" w:rsidRDefault="00757F6D" w:rsidP="007D1C50">
      <w:pPr>
        <w:rPr>
          <w:sz w:val="22"/>
          <w:szCs w:val="22"/>
        </w:rPr>
      </w:pPr>
      <w:r>
        <w:rPr>
          <w:sz w:val="22"/>
          <w:szCs w:val="22"/>
        </w:rPr>
        <w:t>A</w:t>
      </w:r>
      <w:r w:rsidRPr="007E44D0">
        <w:rPr>
          <w:sz w:val="22"/>
          <w:szCs w:val="22"/>
        </w:rPr>
        <w:t>n analysis of the workload data (total number of annual incidents) for the yea</w:t>
      </w:r>
      <w:r w:rsidR="00F46A0C">
        <w:rPr>
          <w:sz w:val="22"/>
          <w:szCs w:val="22"/>
        </w:rPr>
        <w:t>rs</w:t>
      </w:r>
      <w:r>
        <w:rPr>
          <w:sz w:val="22"/>
          <w:szCs w:val="22"/>
        </w:rPr>
        <w:t xml:space="preserve"> 2010 and</w:t>
      </w:r>
      <w:r w:rsidRPr="007E44D0">
        <w:rPr>
          <w:sz w:val="22"/>
          <w:szCs w:val="22"/>
        </w:rPr>
        <w:t xml:space="preserve"> 2012, </w:t>
      </w:r>
      <w:r>
        <w:rPr>
          <w:sz w:val="22"/>
          <w:szCs w:val="22"/>
        </w:rPr>
        <w:t>indicates</w:t>
      </w:r>
      <w:r w:rsidRPr="007E44D0">
        <w:rPr>
          <w:sz w:val="22"/>
          <w:szCs w:val="22"/>
        </w:rPr>
        <w:t xml:space="preserve"> an increase from 1,368 </w:t>
      </w:r>
      <w:r>
        <w:rPr>
          <w:sz w:val="22"/>
          <w:szCs w:val="22"/>
        </w:rPr>
        <w:t xml:space="preserve">incidents </w:t>
      </w:r>
      <w:r w:rsidRPr="007E44D0">
        <w:rPr>
          <w:sz w:val="22"/>
          <w:szCs w:val="22"/>
        </w:rPr>
        <w:t>to 1,524,</w:t>
      </w:r>
      <w:r w:rsidR="00FC079F">
        <w:rPr>
          <w:sz w:val="22"/>
          <w:szCs w:val="22"/>
        </w:rPr>
        <w:t xml:space="preserve"> or an 11.4% increase</w:t>
      </w:r>
      <w:r>
        <w:rPr>
          <w:sz w:val="22"/>
          <w:szCs w:val="22"/>
        </w:rPr>
        <w:t xml:space="preserve"> which </w:t>
      </w:r>
      <w:r w:rsidR="00FC079F">
        <w:rPr>
          <w:sz w:val="22"/>
          <w:szCs w:val="22"/>
        </w:rPr>
        <w:t>reflects an</w:t>
      </w:r>
      <w:r>
        <w:rPr>
          <w:sz w:val="22"/>
          <w:szCs w:val="22"/>
        </w:rPr>
        <w:t xml:space="preserve"> average annual increase of 3.8%.</w:t>
      </w:r>
      <w:r w:rsidRPr="007E44D0">
        <w:rPr>
          <w:sz w:val="22"/>
          <w:szCs w:val="22"/>
        </w:rPr>
        <w:t xml:space="preserve"> </w:t>
      </w:r>
      <w:r>
        <w:rPr>
          <w:sz w:val="22"/>
          <w:szCs w:val="22"/>
        </w:rPr>
        <w:t>Based on the</w:t>
      </w:r>
      <w:r w:rsidR="007D1C50" w:rsidRPr="007E44D0">
        <w:rPr>
          <w:sz w:val="22"/>
          <w:szCs w:val="22"/>
        </w:rPr>
        <w:t xml:space="preserve"> above stated population growth</w:t>
      </w:r>
      <w:r w:rsidR="00C0192D">
        <w:rPr>
          <w:sz w:val="22"/>
          <w:szCs w:val="22"/>
        </w:rPr>
        <w:t xml:space="preserve"> between 2015 and 2035</w:t>
      </w:r>
      <w:r>
        <w:rPr>
          <w:sz w:val="22"/>
          <w:szCs w:val="22"/>
        </w:rPr>
        <w:t>,</w:t>
      </w:r>
      <w:r w:rsidR="007D1C50" w:rsidRPr="007E44D0">
        <w:rPr>
          <w:sz w:val="22"/>
          <w:szCs w:val="22"/>
        </w:rPr>
        <w:t xml:space="preserve"> the District incident total will reach approximately 2</w:t>
      </w:r>
      <w:r w:rsidR="00E17900">
        <w:rPr>
          <w:sz w:val="22"/>
          <w:szCs w:val="22"/>
        </w:rPr>
        <w:t>,798</w:t>
      </w:r>
      <w:r w:rsidR="007D1C50" w:rsidRPr="007E44D0">
        <w:rPr>
          <w:sz w:val="22"/>
          <w:szCs w:val="22"/>
        </w:rPr>
        <w:t xml:space="preserve"> by 20</w:t>
      </w:r>
      <w:r w:rsidR="00E17900">
        <w:rPr>
          <w:sz w:val="22"/>
          <w:szCs w:val="22"/>
        </w:rPr>
        <w:t>35</w:t>
      </w:r>
      <w:r w:rsidR="007D1C50" w:rsidRPr="007E44D0">
        <w:rPr>
          <w:sz w:val="22"/>
          <w:szCs w:val="22"/>
        </w:rPr>
        <w:t>, based on an annual 3.8% increase between 201</w:t>
      </w:r>
      <w:r w:rsidR="00FC079F">
        <w:rPr>
          <w:sz w:val="22"/>
          <w:szCs w:val="22"/>
        </w:rPr>
        <w:t>5</w:t>
      </w:r>
      <w:r w:rsidR="007D1C50" w:rsidRPr="007E44D0">
        <w:rPr>
          <w:sz w:val="22"/>
          <w:szCs w:val="22"/>
        </w:rPr>
        <w:t xml:space="preserve"> and 20</w:t>
      </w:r>
      <w:r w:rsidR="00FC079F">
        <w:rPr>
          <w:sz w:val="22"/>
          <w:szCs w:val="22"/>
        </w:rPr>
        <w:t>35</w:t>
      </w:r>
      <w:r w:rsidR="007D1C50" w:rsidRPr="007E44D0">
        <w:rPr>
          <w:sz w:val="22"/>
          <w:szCs w:val="22"/>
        </w:rPr>
        <w:t>.</w:t>
      </w:r>
    </w:p>
    <w:p w:rsidR="007D1C50" w:rsidRDefault="007D1C50" w:rsidP="007D1C50"/>
    <w:p w:rsidR="006813DC" w:rsidRDefault="006813DC" w:rsidP="001D4101">
      <w:pPr>
        <w:pStyle w:val="NoSpacing"/>
        <w:rPr>
          <w:sz w:val="22"/>
          <w:szCs w:val="22"/>
        </w:rPr>
      </w:pPr>
      <w:r w:rsidRPr="001E4073">
        <w:rPr>
          <w:spacing w:val="4"/>
          <w:sz w:val="22"/>
          <w:szCs w:val="22"/>
        </w:rPr>
        <w:t xml:space="preserve">In order to </w:t>
      </w:r>
      <w:r w:rsidR="0009563E">
        <w:rPr>
          <w:spacing w:val="4"/>
          <w:sz w:val="22"/>
          <w:szCs w:val="22"/>
        </w:rPr>
        <w:t>meet</w:t>
      </w:r>
      <w:r w:rsidRPr="001E4073">
        <w:rPr>
          <w:spacing w:val="4"/>
          <w:sz w:val="22"/>
          <w:szCs w:val="22"/>
        </w:rPr>
        <w:t xml:space="preserve"> the Level of Service standards set forth in the Pierce County Comprehensive Plan, the replacement and purchase of additional fire and </w:t>
      </w:r>
      <w:r w:rsidRPr="001E4073">
        <w:rPr>
          <w:sz w:val="22"/>
          <w:szCs w:val="22"/>
        </w:rPr>
        <w:t xml:space="preserve">emergency </w:t>
      </w:r>
      <w:r w:rsidR="007E44D0">
        <w:rPr>
          <w:sz w:val="22"/>
          <w:szCs w:val="22"/>
        </w:rPr>
        <w:t xml:space="preserve">apparatus </w:t>
      </w:r>
      <w:r w:rsidRPr="001E4073">
        <w:rPr>
          <w:sz w:val="22"/>
          <w:szCs w:val="22"/>
        </w:rPr>
        <w:t xml:space="preserve">will be required. Tables 4 and 5 provide the information </w:t>
      </w:r>
      <w:r w:rsidRPr="001E4073">
        <w:rPr>
          <w:spacing w:val="4"/>
          <w:sz w:val="22"/>
          <w:szCs w:val="22"/>
        </w:rPr>
        <w:t>and rationale to add fire and emergency apparatus through the 20</w:t>
      </w:r>
      <w:r w:rsidR="007E44D0">
        <w:rPr>
          <w:spacing w:val="4"/>
          <w:sz w:val="22"/>
          <w:szCs w:val="22"/>
        </w:rPr>
        <w:t>1</w:t>
      </w:r>
      <w:r w:rsidR="00FC079F">
        <w:rPr>
          <w:spacing w:val="4"/>
          <w:sz w:val="22"/>
          <w:szCs w:val="22"/>
        </w:rPr>
        <w:t>5</w:t>
      </w:r>
      <w:r w:rsidR="007E44D0">
        <w:rPr>
          <w:spacing w:val="4"/>
          <w:sz w:val="22"/>
          <w:szCs w:val="22"/>
        </w:rPr>
        <w:t>-20</w:t>
      </w:r>
      <w:r w:rsidR="00FC079F">
        <w:rPr>
          <w:spacing w:val="4"/>
          <w:sz w:val="22"/>
          <w:szCs w:val="22"/>
        </w:rPr>
        <w:t>35</w:t>
      </w:r>
      <w:r w:rsidRPr="001E4073">
        <w:rPr>
          <w:spacing w:val="4"/>
          <w:sz w:val="22"/>
          <w:szCs w:val="22"/>
        </w:rPr>
        <w:t xml:space="preserve"> planning horizons to meet projected growth figures within the Fire District PRA </w:t>
      </w:r>
      <w:r w:rsidRPr="001E4073">
        <w:rPr>
          <w:sz w:val="22"/>
          <w:szCs w:val="22"/>
        </w:rPr>
        <w:t>boundaries.</w:t>
      </w:r>
    </w:p>
    <w:p w:rsidR="00FC079F" w:rsidRPr="001E4073" w:rsidRDefault="00FC079F" w:rsidP="001D4101">
      <w:pPr>
        <w:pStyle w:val="NoSpacing"/>
        <w:rPr>
          <w:sz w:val="22"/>
          <w:szCs w:val="22"/>
        </w:rPr>
      </w:pPr>
    </w:p>
    <w:p w:rsidR="006813DC" w:rsidRPr="001E4073" w:rsidRDefault="006813DC" w:rsidP="001D4101">
      <w:pPr>
        <w:pStyle w:val="NoSpacing"/>
        <w:rPr>
          <w:sz w:val="22"/>
          <w:szCs w:val="22"/>
        </w:rPr>
      </w:pPr>
      <w:r w:rsidRPr="001E4073">
        <w:rPr>
          <w:sz w:val="22"/>
          <w:szCs w:val="22"/>
        </w:rPr>
        <w:t xml:space="preserve">Fire District Commissioners evaluated several action options to address the </w:t>
      </w:r>
      <w:r w:rsidRPr="001E4073">
        <w:rPr>
          <w:spacing w:val="4"/>
          <w:sz w:val="22"/>
          <w:szCs w:val="22"/>
        </w:rPr>
        <w:t xml:space="preserve">potential impacts of growth including: </w:t>
      </w:r>
      <w:r w:rsidR="00FC079F">
        <w:rPr>
          <w:spacing w:val="4"/>
          <w:sz w:val="22"/>
          <w:szCs w:val="22"/>
        </w:rPr>
        <w:t xml:space="preserve"> </w:t>
      </w:r>
      <w:r w:rsidRPr="00974405">
        <w:rPr>
          <w:spacing w:val="4"/>
          <w:sz w:val="22"/>
          <w:szCs w:val="22"/>
          <w:u w:val="single"/>
        </w:rPr>
        <w:t>???</w:t>
      </w:r>
    </w:p>
    <w:p w:rsidR="001E4073" w:rsidRDefault="001E4073" w:rsidP="001D4101">
      <w:pPr>
        <w:pStyle w:val="NoSpacing"/>
        <w:rPr>
          <w:spacing w:val="4"/>
          <w:sz w:val="22"/>
          <w:szCs w:val="22"/>
        </w:rPr>
      </w:pPr>
    </w:p>
    <w:p w:rsidR="006813DC" w:rsidRDefault="006813DC" w:rsidP="001D4101">
      <w:pPr>
        <w:pStyle w:val="NoSpacing"/>
        <w:rPr>
          <w:sz w:val="22"/>
          <w:szCs w:val="22"/>
        </w:rPr>
      </w:pPr>
      <w:r w:rsidRPr="001E4073">
        <w:rPr>
          <w:spacing w:val="4"/>
          <w:sz w:val="22"/>
          <w:szCs w:val="22"/>
        </w:rPr>
        <w:t xml:space="preserve">Table 6 contains the major components of the Action Plan developed by the Fire Commission for implementation within the 20-year planning period to respond to </w:t>
      </w:r>
      <w:r w:rsidRPr="001E4073">
        <w:rPr>
          <w:sz w:val="22"/>
          <w:szCs w:val="22"/>
        </w:rPr>
        <w:t>projected growth in the PRA.</w:t>
      </w:r>
    </w:p>
    <w:p w:rsidR="001E4073" w:rsidRDefault="001E4073" w:rsidP="001D4101">
      <w:pPr>
        <w:pStyle w:val="NoSpacing"/>
        <w:rPr>
          <w:sz w:val="22"/>
          <w:szCs w:val="22"/>
        </w:rPr>
      </w:pPr>
    </w:p>
    <w:p w:rsidR="001E4073" w:rsidRDefault="001E4073" w:rsidP="001D4101">
      <w:pPr>
        <w:pStyle w:val="NoSpacing"/>
        <w:rPr>
          <w:sz w:val="22"/>
          <w:szCs w:val="22"/>
        </w:rPr>
      </w:pPr>
    </w:p>
    <w:p w:rsidR="00370396" w:rsidRPr="001E4073" w:rsidRDefault="00370396" w:rsidP="001D4101">
      <w:pPr>
        <w:pStyle w:val="NoSpacing"/>
        <w:rPr>
          <w:sz w:val="22"/>
          <w:szCs w:val="22"/>
        </w:rPr>
      </w:pPr>
    </w:p>
    <w:p w:rsidR="006813DC" w:rsidRDefault="0001231A" w:rsidP="001E4073">
      <w:pPr>
        <w:pStyle w:val="NoSpacing"/>
        <w:jc w:val="center"/>
        <w:rPr>
          <w:b/>
          <w:bCs/>
          <w:spacing w:val="-1"/>
          <w:w w:val="119"/>
          <w:sz w:val="24"/>
          <w:szCs w:val="24"/>
        </w:rPr>
      </w:pPr>
      <w:r>
        <w:rPr>
          <w:b/>
          <w:bCs/>
          <w:spacing w:val="-1"/>
          <w:w w:val="119"/>
          <w:sz w:val="24"/>
          <w:szCs w:val="24"/>
        </w:rPr>
        <w:t>VII</w:t>
      </w:r>
      <w:r w:rsidR="006813DC" w:rsidRPr="001E4073">
        <w:rPr>
          <w:b/>
          <w:bCs/>
          <w:spacing w:val="-1"/>
          <w:w w:val="119"/>
          <w:sz w:val="24"/>
          <w:szCs w:val="24"/>
        </w:rPr>
        <w:t>. Plan for Financing Capital Facility Needs</w:t>
      </w:r>
    </w:p>
    <w:p w:rsidR="001E4073" w:rsidRPr="001E4073" w:rsidRDefault="001E4073" w:rsidP="001E4073">
      <w:pPr>
        <w:pStyle w:val="NoSpacing"/>
        <w:jc w:val="center"/>
        <w:rPr>
          <w:sz w:val="24"/>
          <w:szCs w:val="24"/>
        </w:rPr>
      </w:pPr>
    </w:p>
    <w:p w:rsidR="006813DC" w:rsidRDefault="006813DC" w:rsidP="001D4101">
      <w:pPr>
        <w:pStyle w:val="NoSpacing"/>
        <w:rPr>
          <w:sz w:val="22"/>
          <w:szCs w:val="22"/>
          <w:u w:val="single"/>
        </w:rPr>
      </w:pPr>
      <w:r w:rsidRPr="001E4073">
        <w:rPr>
          <w:sz w:val="22"/>
          <w:szCs w:val="22"/>
          <w:u w:val="single"/>
        </w:rPr>
        <w:t>Overview</w:t>
      </w:r>
    </w:p>
    <w:p w:rsidR="005F5BB7" w:rsidRPr="001E4073" w:rsidRDefault="005F5BB7" w:rsidP="001D4101">
      <w:pPr>
        <w:pStyle w:val="NoSpacing"/>
        <w:rPr>
          <w:sz w:val="22"/>
          <w:szCs w:val="22"/>
        </w:rPr>
      </w:pPr>
    </w:p>
    <w:p w:rsidR="006813DC" w:rsidRDefault="006813DC" w:rsidP="001D4101">
      <w:pPr>
        <w:pStyle w:val="NoSpacing"/>
        <w:rPr>
          <w:sz w:val="22"/>
          <w:szCs w:val="22"/>
        </w:rPr>
      </w:pPr>
      <w:r w:rsidRPr="001E4073">
        <w:rPr>
          <w:spacing w:val="2"/>
          <w:sz w:val="22"/>
          <w:szCs w:val="22"/>
        </w:rPr>
        <w:t>This capital facilities plan projects that the District will invest over $</w:t>
      </w:r>
      <w:r w:rsidR="00CB46B6">
        <w:rPr>
          <w:spacing w:val="2"/>
          <w:sz w:val="22"/>
          <w:szCs w:val="22"/>
        </w:rPr>
        <w:t>10</w:t>
      </w:r>
      <w:r w:rsidRPr="001E4073">
        <w:rPr>
          <w:spacing w:val="2"/>
          <w:sz w:val="22"/>
          <w:szCs w:val="22"/>
        </w:rPr>
        <w:t xml:space="preserve"> million in capital </w:t>
      </w:r>
      <w:r w:rsidRPr="001E4073">
        <w:rPr>
          <w:spacing w:val="4"/>
          <w:sz w:val="22"/>
          <w:szCs w:val="22"/>
        </w:rPr>
        <w:t>facilities over the current</w:t>
      </w:r>
      <w:r w:rsidR="00F46A0C">
        <w:rPr>
          <w:spacing w:val="4"/>
          <w:sz w:val="22"/>
          <w:szCs w:val="22"/>
        </w:rPr>
        <w:t xml:space="preserve"> </w:t>
      </w:r>
      <w:r w:rsidR="00CB46B6">
        <w:rPr>
          <w:spacing w:val="4"/>
          <w:sz w:val="22"/>
          <w:szCs w:val="22"/>
        </w:rPr>
        <w:t>10</w:t>
      </w:r>
      <w:r w:rsidRPr="001E4073">
        <w:rPr>
          <w:spacing w:val="4"/>
          <w:sz w:val="22"/>
          <w:szCs w:val="22"/>
        </w:rPr>
        <w:t>-year planning period (through the year 20</w:t>
      </w:r>
      <w:r w:rsidR="00CB46B6">
        <w:rPr>
          <w:spacing w:val="4"/>
          <w:sz w:val="22"/>
          <w:szCs w:val="22"/>
        </w:rPr>
        <w:t>2</w:t>
      </w:r>
      <w:r w:rsidR="00FC079F">
        <w:rPr>
          <w:spacing w:val="4"/>
          <w:sz w:val="22"/>
          <w:szCs w:val="22"/>
        </w:rPr>
        <w:t>5</w:t>
      </w:r>
      <w:r w:rsidRPr="001E4073">
        <w:rPr>
          <w:spacing w:val="4"/>
          <w:sz w:val="22"/>
          <w:szCs w:val="22"/>
        </w:rPr>
        <w:t xml:space="preserve">). For </w:t>
      </w:r>
      <w:r w:rsidRPr="001E4073">
        <w:rPr>
          <w:sz w:val="22"/>
          <w:szCs w:val="22"/>
        </w:rPr>
        <w:t>purposes of this Plan, capital facility investments are placed in two categories:</w:t>
      </w:r>
    </w:p>
    <w:p w:rsidR="001E4073" w:rsidRPr="001E4073" w:rsidRDefault="001E4073" w:rsidP="001D4101">
      <w:pPr>
        <w:pStyle w:val="NoSpacing"/>
        <w:rPr>
          <w:sz w:val="22"/>
          <w:szCs w:val="22"/>
        </w:rPr>
      </w:pPr>
    </w:p>
    <w:p w:rsidR="006813DC" w:rsidRPr="001E4073" w:rsidRDefault="006813DC" w:rsidP="001E4073">
      <w:pPr>
        <w:pStyle w:val="NoSpacing"/>
        <w:numPr>
          <w:ilvl w:val="0"/>
          <w:numId w:val="5"/>
        </w:numPr>
        <w:rPr>
          <w:sz w:val="22"/>
          <w:szCs w:val="22"/>
        </w:rPr>
      </w:pPr>
      <w:r w:rsidRPr="001E4073">
        <w:rPr>
          <w:rFonts w:eastAsia="Times New Roman"/>
          <w:sz w:val="22"/>
          <w:szCs w:val="22"/>
        </w:rPr>
        <w:t xml:space="preserve">Type 1 - Capital facilities that would be needed to serve existing residential, </w:t>
      </w:r>
      <w:r w:rsidRPr="001E4073">
        <w:rPr>
          <w:rFonts w:eastAsia="Times New Roman"/>
          <w:spacing w:val="4"/>
          <w:sz w:val="22"/>
          <w:szCs w:val="22"/>
        </w:rPr>
        <w:t xml:space="preserve">commercial, industrial and other land uses regardless of whether new </w:t>
      </w:r>
      <w:r w:rsidRPr="001E4073">
        <w:rPr>
          <w:rFonts w:eastAsia="Times New Roman"/>
          <w:sz w:val="22"/>
          <w:szCs w:val="22"/>
        </w:rPr>
        <w:t xml:space="preserve">development occurred or not (i.e. replacement of existing apparatus). </w:t>
      </w:r>
      <w:r w:rsidRPr="001E4073">
        <w:rPr>
          <w:rFonts w:eastAsia="Times New Roman"/>
          <w:spacing w:val="2"/>
          <w:sz w:val="22"/>
          <w:szCs w:val="22"/>
        </w:rPr>
        <w:t>Investment of approximately $</w:t>
      </w:r>
      <w:r w:rsidR="00FC079F">
        <w:rPr>
          <w:rFonts w:eastAsia="Times New Roman"/>
          <w:spacing w:val="2"/>
          <w:sz w:val="22"/>
          <w:szCs w:val="22"/>
        </w:rPr>
        <w:t>3.5</w:t>
      </w:r>
      <w:r w:rsidRPr="001E4073">
        <w:rPr>
          <w:rFonts w:eastAsia="Times New Roman"/>
          <w:spacing w:val="2"/>
          <w:sz w:val="22"/>
          <w:szCs w:val="22"/>
        </w:rPr>
        <w:t xml:space="preserve"> million will be needed for capital facilities that fall within this category.</w:t>
      </w:r>
    </w:p>
    <w:p w:rsidR="001E4073" w:rsidRPr="001E4073" w:rsidRDefault="001E4073" w:rsidP="001E4073">
      <w:pPr>
        <w:pStyle w:val="NoSpacing"/>
        <w:ind w:left="720"/>
        <w:rPr>
          <w:sz w:val="22"/>
          <w:szCs w:val="22"/>
        </w:rPr>
      </w:pPr>
    </w:p>
    <w:p w:rsidR="001E4073" w:rsidRDefault="001E4073" w:rsidP="001E4073">
      <w:pPr>
        <w:pStyle w:val="NoSpacing"/>
        <w:numPr>
          <w:ilvl w:val="0"/>
          <w:numId w:val="5"/>
        </w:numPr>
        <w:rPr>
          <w:sz w:val="22"/>
          <w:szCs w:val="22"/>
        </w:rPr>
      </w:pPr>
      <w:r w:rsidRPr="001E4073">
        <w:rPr>
          <w:rFonts w:eastAsia="Times New Roman"/>
          <w:spacing w:val="2"/>
          <w:sz w:val="22"/>
          <w:szCs w:val="22"/>
        </w:rPr>
        <w:t>T</w:t>
      </w:r>
      <w:r w:rsidR="006813DC" w:rsidRPr="001E4073">
        <w:rPr>
          <w:spacing w:val="2"/>
          <w:sz w:val="22"/>
          <w:szCs w:val="22"/>
        </w:rPr>
        <w:t xml:space="preserve">ype 2 - Capital facilities needed primarily to serve new growth and development. </w:t>
      </w:r>
      <w:r w:rsidR="006813DC" w:rsidRPr="001E4073">
        <w:rPr>
          <w:sz w:val="22"/>
          <w:szCs w:val="22"/>
        </w:rPr>
        <w:t xml:space="preserve">These facilities would likely not be needed if there were no new development. However, once constructed, they will also benefit existing development. In order </w:t>
      </w:r>
      <w:r w:rsidR="006813DC" w:rsidRPr="001E4073">
        <w:rPr>
          <w:spacing w:val="4"/>
          <w:sz w:val="22"/>
          <w:szCs w:val="22"/>
        </w:rPr>
        <w:t xml:space="preserve">to continue to meet the Pierce County Comprehensive Plan's Level of Service </w:t>
      </w:r>
      <w:r w:rsidR="006813DC" w:rsidRPr="001E4073">
        <w:rPr>
          <w:spacing w:val="2"/>
          <w:sz w:val="22"/>
          <w:szCs w:val="22"/>
        </w:rPr>
        <w:t>standard, it is anticipated that the District will invest approximately $</w:t>
      </w:r>
      <w:r w:rsidR="00CB46B6">
        <w:rPr>
          <w:spacing w:val="2"/>
          <w:sz w:val="22"/>
          <w:szCs w:val="22"/>
        </w:rPr>
        <w:t>6.5</w:t>
      </w:r>
      <w:r w:rsidR="006813DC" w:rsidRPr="001E4073">
        <w:rPr>
          <w:spacing w:val="2"/>
          <w:sz w:val="22"/>
          <w:szCs w:val="22"/>
        </w:rPr>
        <w:t xml:space="preserve"> million from </w:t>
      </w:r>
      <w:r w:rsidR="006813DC" w:rsidRPr="001E4073">
        <w:rPr>
          <w:sz w:val="22"/>
          <w:szCs w:val="22"/>
        </w:rPr>
        <w:t>20</w:t>
      </w:r>
      <w:r w:rsidR="00CB46B6">
        <w:rPr>
          <w:sz w:val="22"/>
          <w:szCs w:val="22"/>
        </w:rPr>
        <w:t>15</w:t>
      </w:r>
      <w:r w:rsidR="006813DC" w:rsidRPr="001E4073">
        <w:rPr>
          <w:sz w:val="22"/>
          <w:szCs w:val="22"/>
        </w:rPr>
        <w:t>-20</w:t>
      </w:r>
      <w:r w:rsidR="00CB46B6">
        <w:rPr>
          <w:sz w:val="22"/>
          <w:szCs w:val="22"/>
        </w:rPr>
        <w:t>25</w:t>
      </w:r>
      <w:r w:rsidR="006813DC" w:rsidRPr="001E4073">
        <w:rPr>
          <w:sz w:val="22"/>
          <w:szCs w:val="22"/>
        </w:rPr>
        <w:t xml:space="preserve"> for capital facilities that are primarily needed because of planned growth and development.</w:t>
      </w:r>
    </w:p>
    <w:p w:rsidR="001E4073" w:rsidRDefault="001E4073" w:rsidP="001E4073">
      <w:pPr>
        <w:pStyle w:val="NoSpacing"/>
        <w:ind w:left="720"/>
        <w:rPr>
          <w:sz w:val="22"/>
          <w:szCs w:val="22"/>
        </w:rPr>
      </w:pPr>
    </w:p>
    <w:p w:rsidR="001E4073" w:rsidRDefault="001E4073" w:rsidP="001E4073">
      <w:pPr>
        <w:pStyle w:val="NoSpacing"/>
        <w:ind w:left="720"/>
        <w:rPr>
          <w:sz w:val="22"/>
          <w:szCs w:val="22"/>
        </w:rPr>
      </w:pPr>
    </w:p>
    <w:p w:rsidR="006813DC" w:rsidRPr="00803173" w:rsidRDefault="006813DC" w:rsidP="001D4101">
      <w:pPr>
        <w:pStyle w:val="NoSpacing"/>
        <w:rPr>
          <w:b/>
          <w:sz w:val="22"/>
          <w:szCs w:val="22"/>
        </w:rPr>
      </w:pPr>
      <w:r w:rsidRPr="00803173">
        <w:rPr>
          <w:b/>
          <w:spacing w:val="4"/>
          <w:sz w:val="22"/>
          <w:szCs w:val="22"/>
          <w:u w:val="single"/>
        </w:rPr>
        <w:t>Sources of Revenue</w:t>
      </w:r>
    </w:p>
    <w:p w:rsidR="001E4073" w:rsidRDefault="001E4073" w:rsidP="001D4101">
      <w:pPr>
        <w:pStyle w:val="NoSpacing"/>
        <w:rPr>
          <w:sz w:val="22"/>
          <w:szCs w:val="22"/>
        </w:rPr>
      </w:pPr>
    </w:p>
    <w:p w:rsidR="00353CDD" w:rsidRDefault="00353CDD" w:rsidP="001D4101">
      <w:pPr>
        <w:pStyle w:val="NoSpacing"/>
        <w:rPr>
          <w:sz w:val="22"/>
          <w:szCs w:val="22"/>
        </w:rPr>
      </w:pPr>
      <w:r>
        <w:rPr>
          <w:sz w:val="22"/>
          <w:szCs w:val="22"/>
        </w:rPr>
        <w:t>For new capital facilities all funding sources allowed by law to fire districts will be considered, including, but not limited to:</w:t>
      </w:r>
    </w:p>
    <w:p w:rsidR="00B332F6" w:rsidRPr="001E4073" w:rsidRDefault="00B332F6" w:rsidP="001D4101">
      <w:pPr>
        <w:pStyle w:val="NoSpacing"/>
        <w:rPr>
          <w:sz w:val="22"/>
          <w:szCs w:val="22"/>
        </w:rPr>
      </w:pPr>
    </w:p>
    <w:p w:rsidR="006813DC" w:rsidRPr="001E4073" w:rsidRDefault="006813DC" w:rsidP="00B332F6">
      <w:pPr>
        <w:pStyle w:val="NoSpacing"/>
        <w:numPr>
          <w:ilvl w:val="0"/>
          <w:numId w:val="6"/>
        </w:numPr>
        <w:rPr>
          <w:rFonts w:eastAsia="Times New Roman" w:cs="Times New Roman"/>
          <w:w w:val="111"/>
          <w:sz w:val="22"/>
          <w:szCs w:val="22"/>
        </w:rPr>
      </w:pPr>
      <w:r w:rsidRPr="001E4073">
        <w:rPr>
          <w:rFonts w:eastAsia="Times New Roman"/>
          <w:spacing w:val="-1"/>
          <w:w w:val="111"/>
          <w:sz w:val="22"/>
          <w:szCs w:val="22"/>
        </w:rPr>
        <w:t>Annual revenues</w:t>
      </w:r>
      <w:r w:rsidR="00353CDD">
        <w:rPr>
          <w:rFonts w:eastAsia="Times New Roman"/>
          <w:spacing w:val="-1"/>
          <w:w w:val="111"/>
          <w:sz w:val="22"/>
          <w:szCs w:val="22"/>
        </w:rPr>
        <w:t xml:space="preserve"> (property taxes for fire and medical functions)</w:t>
      </w:r>
    </w:p>
    <w:p w:rsidR="006813DC" w:rsidRPr="001E4073" w:rsidRDefault="006813DC" w:rsidP="00B332F6">
      <w:pPr>
        <w:pStyle w:val="NoSpacing"/>
        <w:numPr>
          <w:ilvl w:val="0"/>
          <w:numId w:val="6"/>
        </w:numPr>
        <w:rPr>
          <w:rFonts w:eastAsia="Times New Roman" w:cs="Times New Roman"/>
          <w:w w:val="111"/>
          <w:sz w:val="22"/>
          <w:szCs w:val="22"/>
        </w:rPr>
      </w:pPr>
      <w:r w:rsidRPr="001E4073">
        <w:rPr>
          <w:rFonts w:eastAsia="Times New Roman"/>
          <w:spacing w:val="-4"/>
          <w:w w:val="111"/>
          <w:sz w:val="22"/>
          <w:szCs w:val="22"/>
        </w:rPr>
        <w:t>Reserves</w:t>
      </w:r>
    </w:p>
    <w:p w:rsidR="006813DC" w:rsidRPr="00AA38A7" w:rsidRDefault="00353CDD" w:rsidP="00B332F6">
      <w:pPr>
        <w:pStyle w:val="NoSpacing"/>
        <w:numPr>
          <w:ilvl w:val="0"/>
          <w:numId w:val="6"/>
        </w:numPr>
        <w:rPr>
          <w:rFonts w:eastAsia="Times New Roman" w:cs="Times New Roman"/>
          <w:w w:val="111"/>
          <w:sz w:val="22"/>
          <w:szCs w:val="22"/>
        </w:rPr>
      </w:pPr>
      <w:r>
        <w:rPr>
          <w:rFonts w:eastAsia="Times New Roman"/>
          <w:spacing w:val="-2"/>
          <w:w w:val="111"/>
          <w:sz w:val="22"/>
          <w:szCs w:val="22"/>
        </w:rPr>
        <w:t xml:space="preserve">Fire mitigation </w:t>
      </w:r>
      <w:r w:rsidR="006813DC" w:rsidRPr="001E4073">
        <w:rPr>
          <w:rFonts w:eastAsia="Times New Roman"/>
          <w:spacing w:val="-2"/>
          <w:w w:val="111"/>
          <w:sz w:val="22"/>
          <w:szCs w:val="22"/>
        </w:rPr>
        <w:t>fees</w:t>
      </w:r>
    </w:p>
    <w:p w:rsidR="00AA38A7" w:rsidRPr="001E4073" w:rsidRDefault="00AA38A7" w:rsidP="00B332F6">
      <w:pPr>
        <w:pStyle w:val="NoSpacing"/>
        <w:numPr>
          <w:ilvl w:val="0"/>
          <w:numId w:val="6"/>
        </w:numPr>
        <w:rPr>
          <w:rFonts w:eastAsia="Times New Roman" w:cs="Times New Roman"/>
          <w:w w:val="111"/>
          <w:sz w:val="22"/>
          <w:szCs w:val="22"/>
        </w:rPr>
      </w:pPr>
      <w:r>
        <w:rPr>
          <w:rFonts w:eastAsia="Times New Roman"/>
          <w:spacing w:val="-2"/>
          <w:w w:val="111"/>
          <w:sz w:val="22"/>
          <w:szCs w:val="22"/>
        </w:rPr>
        <w:t>Excess levies</w:t>
      </w:r>
    </w:p>
    <w:p w:rsidR="006813DC" w:rsidRPr="00353CDD" w:rsidRDefault="006813DC" w:rsidP="00B332F6">
      <w:pPr>
        <w:pStyle w:val="NoSpacing"/>
        <w:numPr>
          <w:ilvl w:val="0"/>
          <w:numId w:val="6"/>
        </w:numPr>
        <w:rPr>
          <w:rFonts w:eastAsia="Times New Roman" w:cs="Times New Roman"/>
          <w:w w:val="111"/>
          <w:sz w:val="22"/>
          <w:szCs w:val="22"/>
        </w:rPr>
      </w:pPr>
      <w:r w:rsidRPr="001E4073">
        <w:rPr>
          <w:rFonts w:eastAsia="Times New Roman"/>
          <w:spacing w:val="-4"/>
          <w:w w:val="111"/>
          <w:sz w:val="22"/>
          <w:szCs w:val="22"/>
        </w:rPr>
        <w:t>Grants</w:t>
      </w:r>
    </w:p>
    <w:p w:rsidR="00353CDD" w:rsidRPr="00353CDD" w:rsidRDefault="00353CDD" w:rsidP="00B332F6">
      <w:pPr>
        <w:pStyle w:val="NoSpacing"/>
        <w:numPr>
          <w:ilvl w:val="0"/>
          <w:numId w:val="6"/>
        </w:numPr>
        <w:rPr>
          <w:rFonts w:eastAsia="Times New Roman" w:cs="Times New Roman"/>
          <w:w w:val="111"/>
          <w:sz w:val="22"/>
          <w:szCs w:val="22"/>
        </w:rPr>
      </w:pPr>
      <w:r>
        <w:rPr>
          <w:rFonts w:eastAsia="Times New Roman"/>
          <w:spacing w:val="-4"/>
          <w:w w:val="111"/>
          <w:sz w:val="22"/>
          <w:szCs w:val="22"/>
        </w:rPr>
        <w:t>Capital facility bonds</w:t>
      </w:r>
    </w:p>
    <w:p w:rsidR="00353CDD" w:rsidRPr="00AA38A7" w:rsidRDefault="00353CDD" w:rsidP="00B332F6">
      <w:pPr>
        <w:pStyle w:val="NoSpacing"/>
        <w:numPr>
          <w:ilvl w:val="0"/>
          <w:numId w:val="6"/>
        </w:numPr>
        <w:rPr>
          <w:rFonts w:eastAsia="Times New Roman" w:cs="Times New Roman"/>
          <w:w w:val="111"/>
          <w:sz w:val="22"/>
          <w:szCs w:val="22"/>
        </w:rPr>
      </w:pPr>
      <w:r>
        <w:rPr>
          <w:rFonts w:eastAsia="Times New Roman"/>
          <w:spacing w:val="-4"/>
          <w:w w:val="111"/>
          <w:sz w:val="22"/>
          <w:szCs w:val="22"/>
        </w:rPr>
        <w:t>Fire benefit charges</w:t>
      </w:r>
    </w:p>
    <w:p w:rsidR="00AA38A7" w:rsidRPr="00B332F6" w:rsidRDefault="00AA38A7" w:rsidP="00B332F6">
      <w:pPr>
        <w:pStyle w:val="NoSpacing"/>
        <w:numPr>
          <w:ilvl w:val="0"/>
          <w:numId w:val="6"/>
        </w:numPr>
        <w:rPr>
          <w:rFonts w:eastAsia="Times New Roman" w:cs="Times New Roman"/>
          <w:w w:val="111"/>
          <w:sz w:val="22"/>
          <w:szCs w:val="22"/>
        </w:rPr>
      </w:pPr>
      <w:r>
        <w:rPr>
          <w:rFonts w:eastAsia="Times New Roman"/>
          <w:spacing w:val="-4"/>
          <w:w w:val="111"/>
          <w:sz w:val="22"/>
          <w:szCs w:val="22"/>
        </w:rPr>
        <w:t>Local improvement districts</w:t>
      </w:r>
    </w:p>
    <w:p w:rsidR="00B332F6" w:rsidRPr="001E4073" w:rsidRDefault="00B332F6" w:rsidP="005F5BB7">
      <w:pPr>
        <w:pStyle w:val="NoSpacing"/>
        <w:ind w:left="360"/>
        <w:rPr>
          <w:rFonts w:eastAsia="Times New Roman" w:cs="Times New Roman"/>
          <w:w w:val="111"/>
          <w:sz w:val="22"/>
          <w:szCs w:val="22"/>
        </w:rPr>
      </w:pPr>
    </w:p>
    <w:p w:rsidR="006813DC" w:rsidRDefault="006813DC" w:rsidP="001D4101">
      <w:pPr>
        <w:pStyle w:val="NoSpacing"/>
        <w:rPr>
          <w:w w:val="111"/>
          <w:sz w:val="22"/>
          <w:szCs w:val="22"/>
        </w:rPr>
      </w:pPr>
      <w:r w:rsidRPr="00013B50">
        <w:rPr>
          <w:i/>
          <w:iCs/>
          <w:spacing w:val="-3"/>
          <w:w w:val="111"/>
          <w:sz w:val="22"/>
          <w:szCs w:val="22"/>
          <w:u w:val="single"/>
        </w:rPr>
        <w:t>Annual Revenues</w:t>
      </w:r>
      <w:r w:rsidRPr="001E4073">
        <w:rPr>
          <w:i/>
          <w:iCs/>
          <w:spacing w:val="-3"/>
          <w:w w:val="111"/>
          <w:sz w:val="22"/>
          <w:szCs w:val="22"/>
        </w:rPr>
        <w:t xml:space="preserve"> - </w:t>
      </w:r>
      <w:r w:rsidRPr="001E4073">
        <w:rPr>
          <w:spacing w:val="-3"/>
          <w:w w:val="111"/>
          <w:sz w:val="22"/>
          <w:szCs w:val="22"/>
        </w:rPr>
        <w:t xml:space="preserve">Annual revenues are derived from property taxes and other income </w:t>
      </w:r>
      <w:r w:rsidR="00DF2449">
        <w:rPr>
          <w:w w:val="111"/>
          <w:sz w:val="22"/>
          <w:szCs w:val="22"/>
        </w:rPr>
        <w:t xml:space="preserve">sources such </w:t>
      </w:r>
      <w:r w:rsidRPr="001E4073">
        <w:rPr>
          <w:w w:val="111"/>
          <w:sz w:val="22"/>
          <w:szCs w:val="22"/>
        </w:rPr>
        <w:t>as contracts</w:t>
      </w:r>
      <w:r w:rsidR="00DF2449">
        <w:rPr>
          <w:w w:val="111"/>
          <w:sz w:val="22"/>
          <w:szCs w:val="22"/>
        </w:rPr>
        <w:t xml:space="preserve"> for service </w:t>
      </w:r>
      <w:r w:rsidRPr="001E4073">
        <w:rPr>
          <w:w w:val="111"/>
          <w:sz w:val="22"/>
          <w:szCs w:val="22"/>
        </w:rPr>
        <w:t>and basic life support (BLS) transport reimbursement.</w:t>
      </w:r>
    </w:p>
    <w:p w:rsidR="00B332F6" w:rsidRPr="001E4073" w:rsidRDefault="00B332F6" w:rsidP="001D4101">
      <w:pPr>
        <w:pStyle w:val="NoSpacing"/>
        <w:rPr>
          <w:sz w:val="22"/>
          <w:szCs w:val="22"/>
        </w:rPr>
      </w:pPr>
    </w:p>
    <w:p w:rsidR="006813DC" w:rsidRDefault="006813DC" w:rsidP="001D4101">
      <w:pPr>
        <w:pStyle w:val="NoSpacing"/>
        <w:rPr>
          <w:spacing w:val="-1"/>
          <w:w w:val="111"/>
          <w:sz w:val="22"/>
          <w:szCs w:val="22"/>
        </w:rPr>
      </w:pPr>
      <w:r w:rsidRPr="001E4073">
        <w:rPr>
          <w:w w:val="111"/>
          <w:sz w:val="22"/>
          <w:szCs w:val="22"/>
        </w:rPr>
        <w:t xml:space="preserve">Property taxes are a major source of revenue for the District. Fire </w:t>
      </w:r>
      <w:r w:rsidR="00DF2449">
        <w:rPr>
          <w:w w:val="111"/>
          <w:sz w:val="22"/>
          <w:szCs w:val="22"/>
        </w:rPr>
        <w:t>D</w:t>
      </w:r>
      <w:r w:rsidRPr="001E4073">
        <w:rPr>
          <w:w w:val="111"/>
          <w:sz w:val="22"/>
          <w:szCs w:val="22"/>
        </w:rPr>
        <w:t xml:space="preserve">istricts generally have a maximum tax rate of $1.50 per $1,000 of assessed value. The District's </w:t>
      </w:r>
      <w:r w:rsidRPr="001E4073">
        <w:rPr>
          <w:spacing w:val="-1"/>
          <w:w w:val="111"/>
          <w:sz w:val="22"/>
          <w:szCs w:val="22"/>
        </w:rPr>
        <w:t>property tax levy rate has fluctuated between $</w:t>
      </w:r>
      <w:r w:rsidR="00974405">
        <w:rPr>
          <w:spacing w:val="-1"/>
          <w:w w:val="111"/>
          <w:sz w:val="22"/>
          <w:szCs w:val="22"/>
        </w:rPr>
        <w:t>_____</w:t>
      </w:r>
      <w:r w:rsidRPr="001E4073">
        <w:rPr>
          <w:spacing w:val="-1"/>
          <w:w w:val="111"/>
          <w:sz w:val="22"/>
          <w:szCs w:val="22"/>
        </w:rPr>
        <w:t xml:space="preserve"> and $</w:t>
      </w:r>
      <w:r w:rsidR="00974405">
        <w:rPr>
          <w:spacing w:val="-1"/>
          <w:w w:val="111"/>
          <w:sz w:val="22"/>
          <w:szCs w:val="22"/>
        </w:rPr>
        <w:t>______</w:t>
      </w:r>
      <w:r w:rsidRPr="001E4073">
        <w:rPr>
          <w:spacing w:val="-1"/>
          <w:w w:val="111"/>
          <w:sz w:val="22"/>
          <w:szCs w:val="22"/>
        </w:rPr>
        <w:t xml:space="preserve"> per $1,000 of assessed </w:t>
      </w:r>
      <w:r w:rsidRPr="001E4073">
        <w:rPr>
          <w:w w:val="111"/>
          <w:sz w:val="22"/>
          <w:szCs w:val="22"/>
        </w:rPr>
        <w:t>value from</w:t>
      </w:r>
      <w:r w:rsidR="00DF2449">
        <w:rPr>
          <w:w w:val="111"/>
          <w:sz w:val="22"/>
          <w:szCs w:val="22"/>
        </w:rPr>
        <w:t>_____</w:t>
      </w:r>
      <w:r w:rsidR="00974405">
        <w:rPr>
          <w:w w:val="111"/>
          <w:sz w:val="22"/>
          <w:szCs w:val="22"/>
        </w:rPr>
        <w:t xml:space="preserve"> to______</w:t>
      </w:r>
      <w:r w:rsidRPr="001E4073">
        <w:rPr>
          <w:w w:val="111"/>
          <w:sz w:val="22"/>
          <w:szCs w:val="22"/>
        </w:rPr>
        <w:t xml:space="preserve">. Property Valuations, Levy Rate and actual tax revenue information is </w:t>
      </w:r>
      <w:r w:rsidRPr="001E4073">
        <w:rPr>
          <w:spacing w:val="-1"/>
          <w:w w:val="111"/>
          <w:sz w:val="22"/>
          <w:szCs w:val="22"/>
        </w:rPr>
        <w:t xml:space="preserve">found in Table </w:t>
      </w:r>
      <w:r w:rsidR="00721AF6">
        <w:rPr>
          <w:spacing w:val="-1"/>
          <w:w w:val="111"/>
          <w:sz w:val="22"/>
          <w:szCs w:val="22"/>
        </w:rPr>
        <w:t>__</w:t>
      </w:r>
      <w:r w:rsidRPr="001E4073">
        <w:rPr>
          <w:spacing w:val="-1"/>
          <w:w w:val="111"/>
          <w:sz w:val="22"/>
          <w:szCs w:val="22"/>
        </w:rPr>
        <w:t>.</w:t>
      </w:r>
    </w:p>
    <w:p w:rsidR="00B332F6" w:rsidRPr="001E4073" w:rsidRDefault="00B332F6" w:rsidP="001D4101">
      <w:pPr>
        <w:pStyle w:val="NoSpacing"/>
        <w:rPr>
          <w:sz w:val="22"/>
          <w:szCs w:val="22"/>
        </w:rPr>
      </w:pPr>
    </w:p>
    <w:p w:rsidR="006813DC" w:rsidRDefault="006813DC" w:rsidP="001D4101">
      <w:pPr>
        <w:pStyle w:val="NoSpacing"/>
        <w:rPr>
          <w:spacing w:val="-2"/>
          <w:w w:val="111"/>
          <w:sz w:val="22"/>
          <w:szCs w:val="22"/>
        </w:rPr>
      </w:pPr>
      <w:r w:rsidRPr="001E4073">
        <w:rPr>
          <w:spacing w:val="-2"/>
          <w:w w:val="111"/>
          <w:sz w:val="22"/>
          <w:szCs w:val="22"/>
        </w:rPr>
        <w:t xml:space="preserve">Washington State law limits the increase in property taxes by individual taxing districts to 1 % per year, plus tax revenue generated by new construction (RCW 84.55). Voter </w:t>
      </w:r>
      <w:r w:rsidRPr="001E4073">
        <w:rPr>
          <w:spacing w:val="-1"/>
          <w:w w:val="111"/>
          <w:sz w:val="22"/>
          <w:szCs w:val="22"/>
        </w:rPr>
        <w:t xml:space="preserve">approval is required to exceed the 1 % annual increase (this does not include taxes </w:t>
      </w:r>
      <w:r w:rsidRPr="001E4073">
        <w:rPr>
          <w:spacing w:val="-2"/>
          <w:w w:val="111"/>
          <w:sz w:val="22"/>
          <w:szCs w:val="22"/>
        </w:rPr>
        <w:t>from new construction).</w:t>
      </w:r>
    </w:p>
    <w:p w:rsidR="00B332F6" w:rsidRPr="001E4073" w:rsidRDefault="00B332F6" w:rsidP="001D4101">
      <w:pPr>
        <w:pStyle w:val="NoSpacing"/>
        <w:rPr>
          <w:sz w:val="22"/>
          <w:szCs w:val="22"/>
        </w:rPr>
      </w:pPr>
    </w:p>
    <w:p w:rsidR="006813DC" w:rsidRDefault="006813DC" w:rsidP="001D4101">
      <w:pPr>
        <w:pStyle w:val="NoSpacing"/>
        <w:rPr>
          <w:spacing w:val="-5"/>
          <w:w w:val="111"/>
          <w:sz w:val="22"/>
          <w:szCs w:val="22"/>
        </w:rPr>
      </w:pPr>
      <w:r w:rsidRPr="00013B50">
        <w:rPr>
          <w:i/>
          <w:iCs/>
          <w:spacing w:val="-3"/>
          <w:w w:val="111"/>
          <w:sz w:val="22"/>
          <w:szCs w:val="22"/>
          <w:u w:val="single"/>
        </w:rPr>
        <w:t>Reserves</w:t>
      </w:r>
      <w:r w:rsidRPr="001E4073">
        <w:rPr>
          <w:i/>
          <w:iCs/>
          <w:spacing w:val="-3"/>
          <w:w w:val="111"/>
          <w:sz w:val="22"/>
          <w:szCs w:val="22"/>
        </w:rPr>
        <w:t xml:space="preserve"> - </w:t>
      </w:r>
      <w:r w:rsidRPr="001E4073">
        <w:rPr>
          <w:spacing w:val="-3"/>
          <w:w w:val="111"/>
          <w:sz w:val="22"/>
          <w:szCs w:val="22"/>
        </w:rPr>
        <w:t xml:space="preserve">The accumulated surpluses from previous years make up District </w:t>
      </w:r>
      <w:r w:rsidRPr="001E4073">
        <w:rPr>
          <w:spacing w:val="-5"/>
          <w:w w:val="111"/>
          <w:sz w:val="22"/>
          <w:szCs w:val="22"/>
        </w:rPr>
        <w:t>reserves.</w:t>
      </w:r>
    </w:p>
    <w:p w:rsidR="00B332F6" w:rsidRPr="001E4073" w:rsidRDefault="00B332F6" w:rsidP="001D4101">
      <w:pPr>
        <w:pStyle w:val="NoSpacing"/>
        <w:rPr>
          <w:sz w:val="22"/>
          <w:szCs w:val="22"/>
        </w:rPr>
      </w:pPr>
    </w:p>
    <w:p w:rsidR="006813DC" w:rsidRDefault="006813DC" w:rsidP="001D4101">
      <w:pPr>
        <w:pStyle w:val="NoSpacing"/>
        <w:rPr>
          <w:spacing w:val="-2"/>
          <w:w w:val="111"/>
          <w:sz w:val="22"/>
          <w:szCs w:val="22"/>
        </w:rPr>
      </w:pPr>
      <w:r w:rsidRPr="00803173">
        <w:rPr>
          <w:i/>
          <w:iCs/>
          <w:spacing w:val="-2"/>
          <w:w w:val="111"/>
          <w:sz w:val="22"/>
          <w:szCs w:val="22"/>
          <w:u w:val="single"/>
        </w:rPr>
        <w:t>Fire Mitigation Fees</w:t>
      </w:r>
      <w:r w:rsidRPr="001E4073">
        <w:rPr>
          <w:i/>
          <w:iCs/>
          <w:spacing w:val="-2"/>
          <w:w w:val="111"/>
          <w:sz w:val="22"/>
          <w:szCs w:val="22"/>
        </w:rPr>
        <w:t xml:space="preserve"> - </w:t>
      </w:r>
      <w:r w:rsidRPr="001E4073">
        <w:rPr>
          <w:spacing w:val="-2"/>
          <w:w w:val="111"/>
          <w:sz w:val="22"/>
          <w:szCs w:val="22"/>
        </w:rPr>
        <w:t>Fire mitigation fees include voluntary agreements, SEPA mitigation and/or fire impact fees</w:t>
      </w:r>
      <w:r w:rsidR="00834447">
        <w:rPr>
          <w:spacing w:val="-2"/>
          <w:w w:val="111"/>
          <w:sz w:val="22"/>
          <w:szCs w:val="22"/>
        </w:rPr>
        <w:t>, and/or subdivision regulations/provisions.</w:t>
      </w:r>
    </w:p>
    <w:p w:rsidR="00B332F6" w:rsidRPr="001E4073" w:rsidRDefault="00B332F6" w:rsidP="001D4101">
      <w:pPr>
        <w:pStyle w:val="NoSpacing"/>
        <w:rPr>
          <w:sz w:val="22"/>
          <w:szCs w:val="22"/>
        </w:rPr>
      </w:pPr>
    </w:p>
    <w:p w:rsidR="006813DC" w:rsidRDefault="006813DC" w:rsidP="001D4101">
      <w:pPr>
        <w:pStyle w:val="NoSpacing"/>
        <w:rPr>
          <w:spacing w:val="-2"/>
          <w:w w:val="111"/>
          <w:sz w:val="22"/>
          <w:szCs w:val="22"/>
        </w:rPr>
      </w:pPr>
      <w:r w:rsidRPr="001E4073">
        <w:rPr>
          <w:spacing w:val="-1"/>
          <w:w w:val="111"/>
          <w:sz w:val="22"/>
          <w:szCs w:val="22"/>
        </w:rPr>
        <w:t xml:space="preserve">The Fire District may request mitigation fees pursuant to RCW 82.02.020 </w:t>
      </w:r>
      <w:r w:rsidRPr="001E4073">
        <w:rPr>
          <w:w w:val="111"/>
          <w:sz w:val="22"/>
          <w:szCs w:val="22"/>
        </w:rPr>
        <w:t xml:space="preserve">(voluntary agreements) and/or RCW43.21C.060 (SEPA mitigation) from </w:t>
      </w:r>
      <w:r w:rsidRPr="001E4073">
        <w:rPr>
          <w:spacing w:val="-1"/>
          <w:w w:val="111"/>
          <w:sz w:val="22"/>
          <w:szCs w:val="22"/>
        </w:rPr>
        <w:t xml:space="preserve">developers to partially finance planned capital facilities needed to serve new </w:t>
      </w:r>
      <w:r w:rsidRPr="001E4073">
        <w:rPr>
          <w:spacing w:val="-2"/>
          <w:w w:val="111"/>
          <w:sz w:val="22"/>
          <w:szCs w:val="22"/>
        </w:rPr>
        <w:t xml:space="preserve">growth. However, these mechanisms would not capture the incremental impacts </w:t>
      </w:r>
      <w:r w:rsidRPr="001E4073">
        <w:rPr>
          <w:spacing w:val="-1"/>
          <w:w w:val="111"/>
          <w:sz w:val="22"/>
          <w:szCs w:val="22"/>
        </w:rPr>
        <w:t xml:space="preserve">to Fire/EMS services that smaller developments might cause over time. For example, they would not apply to construction of a new single-family residence </w:t>
      </w:r>
      <w:r w:rsidRPr="001E4073">
        <w:rPr>
          <w:spacing w:val="-2"/>
          <w:w w:val="111"/>
          <w:sz w:val="22"/>
          <w:szCs w:val="22"/>
        </w:rPr>
        <w:t>on an existing lot.</w:t>
      </w:r>
    </w:p>
    <w:p w:rsidR="00B332F6" w:rsidRPr="001E4073" w:rsidRDefault="00B332F6" w:rsidP="001D4101">
      <w:pPr>
        <w:pStyle w:val="NoSpacing"/>
        <w:rPr>
          <w:sz w:val="22"/>
          <w:szCs w:val="22"/>
        </w:rPr>
      </w:pPr>
    </w:p>
    <w:p w:rsidR="006813DC" w:rsidRDefault="006813DC" w:rsidP="001D4101">
      <w:pPr>
        <w:pStyle w:val="NoSpacing"/>
        <w:rPr>
          <w:spacing w:val="-2"/>
          <w:w w:val="111"/>
          <w:sz w:val="22"/>
          <w:szCs w:val="22"/>
        </w:rPr>
      </w:pPr>
      <w:r w:rsidRPr="001E4073">
        <w:rPr>
          <w:spacing w:val="-1"/>
          <w:w w:val="111"/>
          <w:sz w:val="22"/>
          <w:szCs w:val="22"/>
        </w:rPr>
        <w:t>Pierce County and the City of Orting currently do not have fire impact fee ordinances that would allow collection of impact fees for both larger and smaller developments pursuant to RCW 82.02.050 - .100. The Fire District encourages the County and City to adopt fire impact fee ordinances and this Capital Facilities Plan assumes that fire impact fee collection will commence in 2017</w:t>
      </w:r>
      <w:r w:rsidR="00AA38A7">
        <w:rPr>
          <w:spacing w:val="-1"/>
          <w:w w:val="111"/>
          <w:sz w:val="22"/>
          <w:szCs w:val="22"/>
        </w:rPr>
        <w:t>.</w:t>
      </w:r>
      <w:r w:rsidRPr="001E4073">
        <w:rPr>
          <w:spacing w:val="-1"/>
          <w:w w:val="111"/>
          <w:sz w:val="22"/>
          <w:szCs w:val="22"/>
        </w:rPr>
        <w:t xml:space="preserve"> If the County and/or City do not adopt impact fees by 2017</w:t>
      </w:r>
      <w:r w:rsidR="00AA38A7">
        <w:rPr>
          <w:spacing w:val="-1"/>
          <w:w w:val="111"/>
          <w:sz w:val="22"/>
          <w:szCs w:val="22"/>
        </w:rPr>
        <w:t>,</w:t>
      </w:r>
      <w:r w:rsidRPr="001E4073">
        <w:rPr>
          <w:spacing w:val="-1"/>
          <w:w w:val="111"/>
          <w:sz w:val="22"/>
          <w:szCs w:val="22"/>
        </w:rPr>
        <w:t xml:space="preserve"> then the District will be </w:t>
      </w:r>
      <w:r w:rsidRPr="001E4073">
        <w:rPr>
          <w:spacing w:val="-2"/>
          <w:w w:val="111"/>
          <w:sz w:val="22"/>
          <w:szCs w:val="22"/>
        </w:rPr>
        <w:t>required to take additional action to ensure the continued financial feasibility of the Capital Facilities Plan.</w:t>
      </w:r>
    </w:p>
    <w:p w:rsidR="00B332F6" w:rsidRDefault="00B332F6" w:rsidP="001D4101">
      <w:pPr>
        <w:pStyle w:val="NoSpacing"/>
        <w:rPr>
          <w:sz w:val="22"/>
          <w:szCs w:val="22"/>
        </w:rPr>
      </w:pPr>
    </w:p>
    <w:p w:rsidR="00AA38A7" w:rsidRDefault="00AA38A7" w:rsidP="001D4101">
      <w:pPr>
        <w:pStyle w:val="NoSpacing"/>
        <w:rPr>
          <w:sz w:val="22"/>
          <w:szCs w:val="22"/>
        </w:rPr>
      </w:pPr>
      <w:r w:rsidRPr="00803173">
        <w:rPr>
          <w:i/>
          <w:sz w:val="22"/>
          <w:szCs w:val="22"/>
          <w:u w:val="single"/>
        </w:rPr>
        <w:t>Excess Levies</w:t>
      </w:r>
      <w:r>
        <w:rPr>
          <w:i/>
          <w:sz w:val="22"/>
          <w:szCs w:val="22"/>
        </w:rPr>
        <w:t xml:space="preserve"> – </w:t>
      </w:r>
      <w:r>
        <w:rPr>
          <w:sz w:val="22"/>
          <w:szCs w:val="22"/>
        </w:rPr>
        <w:t>Excess levies are voter approved property taxes</w:t>
      </w:r>
      <w:r w:rsidR="00F46A0C">
        <w:rPr>
          <w:sz w:val="22"/>
          <w:szCs w:val="22"/>
        </w:rPr>
        <w:t xml:space="preserve"> </w:t>
      </w:r>
      <w:r w:rsidR="006C0B20">
        <w:rPr>
          <w:sz w:val="22"/>
          <w:szCs w:val="22"/>
        </w:rPr>
        <w:t>allowed by the Washington State Constitution and statutes</w:t>
      </w:r>
      <w:r>
        <w:rPr>
          <w:sz w:val="22"/>
          <w:szCs w:val="22"/>
        </w:rPr>
        <w:t xml:space="preserve"> in addition </w:t>
      </w:r>
      <w:r w:rsidR="006C0B20">
        <w:rPr>
          <w:sz w:val="22"/>
          <w:szCs w:val="22"/>
        </w:rPr>
        <w:t>to the three fifty-cent as valorem tax levies authorized by RCW 52.16.130, RCW 52.16.140 and RCW 52.16.160</w:t>
      </w:r>
      <w:r>
        <w:rPr>
          <w:sz w:val="22"/>
          <w:szCs w:val="22"/>
        </w:rPr>
        <w:t>.</w:t>
      </w:r>
    </w:p>
    <w:p w:rsidR="00AA38A7" w:rsidRPr="00AA38A7" w:rsidRDefault="00AA38A7" w:rsidP="001D4101">
      <w:pPr>
        <w:pStyle w:val="NoSpacing"/>
        <w:rPr>
          <w:sz w:val="22"/>
          <w:szCs w:val="22"/>
        </w:rPr>
      </w:pPr>
    </w:p>
    <w:p w:rsidR="006813DC" w:rsidRDefault="006813DC" w:rsidP="001D4101">
      <w:pPr>
        <w:pStyle w:val="NoSpacing"/>
        <w:rPr>
          <w:spacing w:val="-1"/>
          <w:w w:val="111"/>
          <w:sz w:val="22"/>
          <w:szCs w:val="22"/>
        </w:rPr>
      </w:pPr>
      <w:r w:rsidRPr="00803173">
        <w:rPr>
          <w:i/>
          <w:iCs/>
          <w:spacing w:val="-1"/>
          <w:w w:val="111"/>
          <w:sz w:val="22"/>
          <w:szCs w:val="22"/>
          <w:u w:val="single"/>
        </w:rPr>
        <w:t>Grants</w:t>
      </w:r>
      <w:r w:rsidRPr="001E4073">
        <w:rPr>
          <w:i/>
          <w:iCs/>
          <w:spacing w:val="-1"/>
          <w:w w:val="111"/>
          <w:sz w:val="22"/>
          <w:szCs w:val="22"/>
        </w:rPr>
        <w:t xml:space="preserve"> - </w:t>
      </w:r>
      <w:r w:rsidRPr="001E4073">
        <w:rPr>
          <w:spacing w:val="-1"/>
          <w:w w:val="111"/>
          <w:sz w:val="22"/>
          <w:szCs w:val="22"/>
        </w:rPr>
        <w:t xml:space="preserve">Grants are dependent on availability of federal and state funding </w:t>
      </w:r>
      <w:r w:rsidRPr="001E4073">
        <w:rPr>
          <w:spacing w:val="-3"/>
          <w:w w:val="111"/>
          <w:sz w:val="22"/>
          <w:szCs w:val="22"/>
        </w:rPr>
        <w:t xml:space="preserve">sources, such as funding from the Federal Emergency Management Agency. </w:t>
      </w:r>
      <w:r w:rsidRPr="001E4073">
        <w:rPr>
          <w:spacing w:val="-1"/>
          <w:w w:val="111"/>
          <w:sz w:val="22"/>
          <w:szCs w:val="22"/>
        </w:rPr>
        <w:t>Because of the uncertainty associated with grant applications, only a small portion of the financing plan specifies grants as a source of funding.</w:t>
      </w:r>
    </w:p>
    <w:p w:rsidR="00AA38A7" w:rsidRDefault="00AA38A7" w:rsidP="001D4101">
      <w:pPr>
        <w:pStyle w:val="NoSpacing"/>
        <w:rPr>
          <w:spacing w:val="-1"/>
          <w:w w:val="111"/>
          <w:sz w:val="22"/>
          <w:szCs w:val="22"/>
        </w:rPr>
      </w:pPr>
    </w:p>
    <w:p w:rsidR="00AA38A7" w:rsidRDefault="00AA38A7" w:rsidP="001D4101">
      <w:pPr>
        <w:pStyle w:val="NoSpacing"/>
        <w:rPr>
          <w:spacing w:val="-1"/>
          <w:w w:val="111"/>
          <w:sz w:val="22"/>
          <w:szCs w:val="22"/>
        </w:rPr>
      </w:pPr>
      <w:r w:rsidRPr="00803173">
        <w:rPr>
          <w:i/>
          <w:spacing w:val="-1"/>
          <w:w w:val="111"/>
          <w:sz w:val="22"/>
          <w:szCs w:val="22"/>
          <w:u w:val="single"/>
        </w:rPr>
        <w:t>Capital Facilities Bonds</w:t>
      </w:r>
      <w:r>
        <w:rPr>
          <w:spacing w:val="-1"/>
          <w:w w:val="111"/>
          <w:sz w:val="22"/>
          <w:szCs w:val="22"/>
        </w:rPr>
        <w:t xml:space="preserve"> – Capital facility bonds</w:t>
      </w:r>
      <w:r w:rsidR="003019B7">
        <w:rPr>
          <w:spacing w:val="-1"/>
          <w:w w:val="111"/>
          <w:sz w:val="22"/>
          <w:szCs w:val="22"/>
        </w:rPr>
        <w:t xml:space="preserve"> are </w:t>
      </w:r>
      <w:r w:rsidR="006C0B20">
        <w:rPr>
          <w:spacing w:val="-1"/>
          <w:w w:val="111"/>
          <w:sz w:val="22"/>
          <w:szCs w:val="22"/>
        </w:rPr>
        <w:t xml:space="preserve">allowed for fire protection districts by RCW 52.16.80 for the purchase of capital facilities, provided that the district indebtedness does not exceed ¾ of 1% of the taxable value of all property within the district. </w:t>
      </w:r>
    </w:p>
    <w:p w:rsidR="003019B7" w:rsidRDefault="003019B7" w:rsidP="001D4101">
      <w:pPr>
        <w:pStyle w:val="NoSpacing"/>
        <w:rPr>
          <w:spacing w:val="-1"/>
          <w:w w:val="111"/>
          <w:sz w:val="22"/>
          <w:szCs w:val="22"/>
        </w:rPr>
      </w:pPr>
    </w:p>
    <w:p w:rsidR="003019B7" w:rsidRDefault="003019B7" w:rsidP="001D4101">
      <w:pPr>
        <w:pStyle w:val="NoSpacing"/>
        <w:rPr>
          <w:spacing w:val="-1"/>
          <w:w w:val="111"/>
          <w:sz w:val="22"/>
          <w:szCs w:val="22"/>
        </w:rPr>
      </w:pPr>
      <w:r>
        <w:rPr>
          <w:i/>
          <w:spacing w:val="-1"/>
          <w:w w:val="111"/>
          <w:sz w:val="22"/>
          <w:szCs w:val="22"/>
        </w:rPr>
        <w:t xml:space="preserve">Fire Benefit Charges – </w:t>
      </w:r>
      <w:r>
        <w:rPr>
          <w:spacing w:val="-1"/>
          <w:w w:val="111"/>
          <w:sz w:val="22"/>
          <w:szCs w:val="22"/>
        </w:rPr>
        <w:t xml:space="preserve">Fire benefit charges </w:t>
      </w:r>
      <w:r w:rsidR="00C710FF">
        <w:rPr>
          <w:spacing w:val="-1"/>
          <w:w w:val="111"/>
          <w:sz w:val="22"/>
          <w:szCs w:val="22"/>
        </w:rPr>
        <w:t>are authorized</w:t>
      </w:r>
      <w:r w:rsidR="006C0B20">
        <w:rPr>
          <w:spacing w:val="-1"/>
          <w:w w:val="111"/>
          <w:sz w:val="22"/>
          <w:szCs w:val="22"/>
        </w:rPr>
        <w:t xml:space="preserve"> by RCW 52.18 for fire districts,</w:t>
      </w:r>
      <w:r w:rsidR="00C710FF">
        <w:rPr>
          <w:spacing w:val="-1"/>
          <w:w w:val="111"/>
          <w:sz w:val="22"/>
          <w:szCs w:val="22"/>
        </w:rPr>
        <w:t xml:space="preserve"> with voter approval. It is a charge reasonably proportioned to the benefit received by a residential or commercial property</w:t>
      </w:r>
      <w:r w:rsidR="006C0B20">
        <w:rPr>
          <w:spacing w:val="-1"/>
          <w:w w:val="111"/>
          <w:sz w:val="22"/>
          <w:szCs w:val="22"/>
        </w:rPr>
        <w:t xml:space="preserve"> from the provision of fire service</w:t>
      </w:r>
      <w:r w:rsidR="00C710FF">
        <w:rPr>
          <w:spacing w:val="-1"/>
          <w:w w:val="111"/>
          <w:sz w:val="22"/>
          <w:szCs w:val="22"/>
        </w:rPr>
        <w:t>.</w:t>
      </w:r>
    </w:p>
    <w:p w:rsidR="00C710FF" w:rsidRDefault="00C710FF" w:rsidP="001D4101">
      <w:pPr>
        <w:pStyle w:val="NoSpacing"/>
        <w:rPr>
          <w:spacing w:val="-1"/>
          <w:w w:val="111"/>
          <w:sz w:val="22"/>
          <w:szCs w:val="22"/>
        </w:rPr>
      </w:pPr>
    </w:p>
    <w:p w:rsidR="00803173" w:rsidRPr="003D0A00" w:rsidRDefault="00803173" w:rsidP="00803173">
      <w:pPr>
        <w:rPr>
          <w:b/>
        </w:rPr>
      </w:pPr>
    </w:p>
    <w:p w:rsidR="00C710FF" w:rsidRPr="00C710FF" w:rsidRDefault="00974405" w:rsidP="001D4101">
      <w:pPr>
        <w:pStyle w:val="NoSpacing"/>
        <w:rPr>
          <w:spacing w:val="-1"/>
          <w:w w:val="111"/>
          <w:sz w:val="22"/>
          <w:szCs w:val="22"/>
        </w:rPr>
      </w:pPr>
      <w:r>
        <w:rPr>
          <w:i/>
          <w:spacing w:val="-1"/>
          <w:w w:val="111"/>
          <w:sz w:val="22"/>
          <w:szCs w:val="22"/>
          <w:u w:val="single"/>
        </w:rPr>
        <w:t>Local Improvement Districts</w:t>
      </w:r>
      <w:r w:rsidR="00C710FF">
        <w:rPr>
          <w:i/>
          <w:spacing w:val="-1"/>
          <w:w w:val="111"/>
          <w:sz w:val="22"/>
          <w:szCs w:val="22"/>
        </w:rPr>
        <w:t xml:space="preserve">– </w:t>
      </w:r>
      <w:r w:rsidR="00834447">
        <w:rPr>
          <w:spacing w:val="-1"/>
          <w:w w:val="111"/>
          <w:sz w:val="22"/>
          <w:szCs w:val="22"/>
        </w:rPr>
        <w:t xml:space="preserve">Local Improvement Districts </w:t>
      </w:r>
      <w:r w:rsidR="006C0B20">
        <w:rPr>
          <w:spacing w:val="-1"/>
          <w:w w:val="111"/>
          <w:sz w:val="22"/>
          <w:szCs w:val="22"/>
        </w:rPr>
        <w:t xml:space="preserve">are authorized by RCW 52.20 to </w:t>
      </w:r>
      <w:r w:rsidR="00672A47">
        <w:rPr>
          <w:spacing w:val="-1"/>
          <w:w w:val="111"/>
          <w:sz w:val="22"/>
          <w:szCs w:val="22"/>
        </w:rPr>
        <w:t>fin</w:t>
      </w:r>
      <w:r w:rsidR="00834447">
        <w:rPr>
          <w:spacing w:val="-1"/>
          <w:w w:val="111"/>
          <w:sz w:val="22"/>
          <w:szCs w:val="22"/>
        </w:rPr>
        <w:t>ance capital improvements</w:t>
      </w:r>
      <w:r w:rsidR="00672A47">
        <w:rPr>
          <w:spacing w:val="-1"/>
          <w:w w:val="111"/>
          <w:sz w:val="22"/>
          <w:szCs w:val="22"/>
        </w:rPr>
        <w:t>, and may or may not involve</w:t>
      </w:r>
      <w:r w:rsidR="00834447">
        <w:rPr>
          <w:spacing w:val="-1"/>
          <w:w w:val="111"/>
          <w:sz w:val="22"/>
          <w:szCs w:val="22"/>
        </w:rPr>
        <w:t xml:space="preserve"> the sale of bond</w:t>
      </w:r>
      <w:r w:rsidR="00672A47">
        <w:rPr>
          <w:spacing w:val="-1"/>
          <w:w w:val="111"/>
          <w:sz w:val="22"/>
          <w:szCs w:val="22"/>
        </w:rPr>
        <w:t>s, but usually do include annual assessments payable by benefited</w:t>
      </w:r>
      <w:r w:rsidR="00834447">
        <w:rPr>
          <w:spacing w:val="-1"/>
          <w:w w:val="111"/>
          <w:sz w:val="22"/>
          <w:szCs w:val="22"/>
        </w:rPr>
        <w:t xml:space="preserve"> property owners within the district.</w:t>
      </w:r>
    </w:p>
    <w:p w:rsidR="00B332F6" w:rsidRDefault="00B332F6" w:rsidP="001D4101">
      <w:pPr>
        <w:pStyle w:val="NoSpacing"/>
        <w:rPr>
          <w:sz w:val="22"/>
          <w:szCs w:val="22"/>
        </w:rPr>
      </w:pPr>
    </w:p>
    <w:p w:rsidR="00370396" w:rsidRPr="001E4073" w:rsidRDefault="00370396" w:rsidP="001D4101">
      <w:pPr>
        <w:pStyle w:val="NoSpacing"/>
        <w:rPr>
          <w:sz w:val="22"/>
          <w:szCs w:val="22"/>
        </w:rPr>
      </w:pPr>
    </w:p>
    <w:p w:rsidR="006813DC" w:rsidRPr="00803173" w:rsidRDefault="006813DC" w:rsidP="001D4101">
      <w:pPr>
        <w:pStyle w:val="NoSpacing"/>
        <w:rPr>
          <w:b/>
          <w:spacing w:val="-2"/>
          <w:w w:val="111"/>
          <w:sz w:val="22"/>
          <w:szCs w:val="22"/>
          <w:u w:val="single"/>
        </w:rPr>
      </w:pPr>
      <w:r w:rsidRPr="00803173">
        <w:rPr>
          <w:b/>
          <w:spacing w:val="-2"/>
          <w:w w:val="111"/>
          <w:sz w:val="22"/>
          <w:szCs w:val="22"/>
          <w:u w:val="single"/>
        </w:rPr>
        <w:t>Projection of Future Revenue</w:t>
      </w:r>
    </w:p>
    <w:p w:rsidR="00B332F6" w:rsidRPr="001E4073" w:rsidRDefault="00B332F6" w:rsidP="001D4101">
      <w:pPr>
        <w:pStyle w:val="NoSpacing"/>
        <w:rPr>
          <w:sz w:val="22"/>
          <w:szCs w:val="22"/>
        </w:rPr>
      </w:pPr>
    </w:p>
    <w:p w:rsidR="006813DC" w:rsidRPr="001E4073" w:rsidRDefault="006813DC" w:rsidP="001D4101">
      <w:pPr>
        <w:pStyle w:val="NoSpacing"/>
        <w:rPr>
          <w:sz w:val="22"/>
          <w:szCs w:val="22"/>
        </w:rPr>
      </w:pPr>
      <w:r>
        <w:rPr>
          <w:spacing w:val="-1"/>
          <w:w w:val="111"/>
          <w:sz w:val="22"/>
          <w:szCs w:val="22"/>
        </w:rPr>
        <w:t xml:space="preserve">From </w:t>
      </w:r>
      <w:r w:rsidRPr="00721AF6">
        <w:rPr>
          <w:spacing w:val="-1"/>
          <w:w w:val="111"/>
          <w:sz w:val="22"/>
          <w:szCs w:val="22"/>
          <w:u w:val="single"/>
        </w:rPr>
        <w:t>20</w:t>
      </w:r>
      <w:r w:rsidR="00721AF6">
        <w:rPr>
          <w:spacing w:val="-1"/>
          <w:w w:val="111"/>
          <w:sz w:val="22"/>
          <w:szCs w:val="22"/>
          <w:u w:val="single"/>
        </w:rPr>
        <w:t xml:space="preserve">   </w:t>
      </w:r>
      <w:r w:rsidRPr="001E4073">
        <w:rPr>
          <w:spacing w:val="-1"/>
          <w:w w:val="111"/>
          <w:sz w:val="22"/>
          <w:szCs w:val="22"/>
        </w:rPr>
        <w:t xml:space="preserve"> to </w:t>
      </w:r>
      <w:r w:rsidRPr="00721AF6">
        <w:rPr>
          <w:spacing w:val="-1"/>
          <w:w w:val="111"/>
          <w:sz w:val="22"/>
          <w:szCs w:val="22"/>
          <w:u w:val="single"/>
        </w:rPr>
        <w:t>20</w:t>
      </w:r>
      <w:r w:rsidR="00721AF6">
        <w:rPr>
          <w:spacing w:val="-1"/>
          <w:w w:val="111"/>
          <w:sz w:val="22"/>
          <w:szCs w:val="22"/>
          <w:u w:val="single"/>
        </w:rPr>
        <w:t xml:space="preserve">   ,</w:t>
      </w:r>
      <w:r w:rsidRPr="001E4073">
        <w:rPr>
          <w:spacing w:val="-1"/>
          <w:w w:val="111"/>
          <w:sz w:val="22"/>
          <w:szCs w:val="22"/>
        </w:rPr>
        <w:t xml:space="preserve"> total District revenues increased</w:t>
      </w:r>
      <w:r>
        <w:rPr>
          <w:spacing w:val="-1"/>
          <w:w w:val="111"/>
          <w:sz w:val="22"/>
          <w:szCs w:val="22"/>
        </w:rPr>
        <w:t xml:space="preserve"> </w:t>
      </w:r>
      <w:r w:rsidRPr="001E4073">
        <w:rPr>
          <w:spacing w:val="-1"/>
          <w:w w:val="111"/>
          <w:sz w:val="22"/>
          <w:szCs w:val="22"/>
        </w:rPr>
        <w:t xml:space="preserve">(decreased?) by </w:t>
      </w:r>
      <w:r w:rsidRPr="001E4073">
        <w:rPr>
          <w:spacing w:val="-2"/>
          <w:w w:val="111"/>
          <w:sz w:val="22"/>
          <w:szCs w:val="22"/>
        </w:rPr>
        <w:t xml:space="preserve">approximately </w:t>
      </w:r>
      <w:r w:rsidR="00721AF6">
        <w:rPr>
          <w:spacing w:val="-2"/>
          <w:w w:val="111"/>
          <w:sz w:val="22"/>
          <w:szCs w:val="22"/>
        </w:rPr>
        <w:t>____</w:t>
      </w:r>
      <w:r w:rsidRPr="00834447">
        <w:rPr>
          <w:spacing w:val="-2"/>
          <w:w w:val="111"/>
          <w:sz w:val="22"/>
          <w:szCs w:val="22"/>
        </w:rPr>
        <w:t xml:space="preserve">% per year. The District is projecting that operating expenses will increase by </w:t>
      </w:r>
      <w:r w:rsidR="00721AF6">
        <w:rPr>
          <w:spacing w:val="-2"/>
          <w:w w:val="111"/>
          <w:sz w:val="22"/>
          <w:szCs w:val="22"/>
        </w:rPr>
        <w:t>____</w:t>
      </w:r>
      <w:r w:rsidRPr="00834447">
        <w:rPr>
          <w:spacing w:val="-2"/>
          <w:w w:val="111"/>
          <w:sz w:val="22"/>
          <w:szCs w:val="22"/>
        </w:rPr>
        <w:t>%</w:t>
      </w:r>
      <w:r w:rsidR="00834447">
        <w:rPr>
          <w:spacing w:val="-2"/>
          <w:w w:val="111"/>
          <w:sz w:val="22"/>
          <w:szCs w:val="22"/>
        </w:rPr>
        <w:t xml:space="preserve"> </w:t>
      </w:r>
      <w:r w:rsidRPr="001E4073">
        <w:rPr>
          <w:spacing w:val="-2"/>
          <w:w w:val="111"/>
          <w:sz w:val="22"/>
          <w:szCs w:val="22"/>
        </w:rPr>
        <w:t xml:space="preserve">per year. This is higher than experienced over the last five </w:t>
      </w:r>
      <w:r w:rsidRPr="001E4073">
        <w:rPr>
          <w:spacing w:val="-1"/>
          <w:w w:val="111"/>
          <w:sz w:val="22"/>
          <w:szCs w:val="22"/>
        </w:rPr>
        <w:t xml:space="preserve">years. However, the District is expecting greater operating expenses due to factors such as EMS costs associated with the aging population and rising fuel prices. Finally, it is anticipated that </w:t>
      </w:r>
      <w:r w:rsidR="00DF2449">
        <w:rPr>
          <w:spacing w:val="-1"/>
          <w:w w:val="111"/>
          <w:sz w:val="22"/>
          <w:szCs w:val="22"/>
        </w:rPr>
        <w:t xml:space="preserve">any residual dollars not spent will </w:t>
      </w:r>
      <w:r w:rsidRPr="001E4073">
        <w:rPr>
          <w:spacing w:val="-1"/>
          <w:w w:val="111"/>
          <w:sz w:val="22"/>
          <w:szCs w:val="22"/>
        </w:rPr>
        <w:t>be available for capital facility expenditures.</w:t>
      </w:r>
    </w:p>
    <w:p w:rsidR="006813DC" w:rsidRDefault="006813DC" w:rsidP="001D4101">
      <w:pPr>
        <w:pStyle w:val="NoSpacing"/>
        <w:rPr>
          <w:sz w:val="22"/>
          <w:szCs w:val="22"/>
        </w:rPr>
      </w:pPr>
    </w:p>
    <w:p w:rsidR="006813DC" w:rsidRDefault="006813DC" w:rsidP="001D4101">
      <w:pPr>
        <w:pStyle w:val="NoSpacing"/>
        <w:rPr>
          <w:spacing w:val="2"/>
          <w:sz w:val="22"/>
          <w:szCs w:val="22"/>
        </w:rPr>
      </w:pPr>
      <w:r w:rsidRPr="001E4073">
        <w:rPr>
          <w:spacing w:val="2"/>
          <w:sz w:val="22"/>
          <w:szCs w:val="22"/>
        </w:rPr>
        <w:t xml:space="preserve">The total revenues, operating expenses and funds available for capital </w:t>
      </w:r>
      <w:r w:rsidRPr="001E4073">
        <w:rPr>
          <w:spacing w:val="1"/>
          <w:sz w:val="22"/>
          <w:szCs w:val="22"/>
        </w:rPr>
        <w:t xml:space="preserve">improvements are shown below in the Table 8. The total revenue column </w:t>
      </w:r>
      <w:r w:rsidRPr="001E4073">
        <w:rPr>
          <w:spacing w:val="2"/>
          <w:sz w:val="22"/>
          <w:szCs w:val="22"/>
        </w:rPr>
        <w:t>assumes that collection of imp</w:t>
      </w:r>
      <w:r w:rsidR="00B332F6">
        <w:rPr>
          <w:spacing w:val="2"/>
          <w:sz w:val="22"/>
          <w:szCs w:val="22"/>
        </w:rPr>
        <w:t>act fees will commence in 2017(?</w:t>
      </w:r>
      <w:r w:rsidRPr="001E4073">
        <w:rPr>
          <w:spacing w:val="2"/>
          <w:sz w:val="22"/>
          <w:szCs w:val="22"/>
        </w:rPr>
        <w:t>).</w:t>
      </w:r>
    </w:p>
    <w:p w:rsidR="00B332F6" w:rsidRDefault="00B332F6" w:rsidP="001D4101">
      <w:pPr>
        <w:pStyle w:val="NoSpacing"/>
        <w:rPr>
          <w:sz w:val="22"/>
          <w:szCs w:val="22"/>
        </w:rPr>
      </w:pPr>
    </w:p>
    <w:p w:rsidR="00370396" w:rsidRPr="001E4073" w:rsidRDefault="00370396" w:rsidP="001D4101">
      <w:pPr>
        <w:pStyle w:val="NoSpacing"/>
        <w:rPr>
          <w:sz w:val="22"/>
          <w:szCs w:val="22"/>
        </w:rPr>
      </w:pPr>
    </w:p>
    <w:p w:rsidR="006813DC" w:rsidRPr="00803173" w:rsidRDefault="006813DC" w:rsidP="001D4101">
      <w:pPr>
        <w:pStyle w:val="NoSpacing"/>
        <w:rPr>
          <w:b/>
          <w:spacing w:val="2"/>
          <w:sz w:val="22"/>
          <w:szCs w:val="22"/>
          <w:u w:val="single"/>
        </w:rPr>
      </w:pPr>
      <w:r w:rsidRPr="00803173">
        <w:rPr>
          <w:b/>
          <w:spacing w:val="2"/>
          <w:sz w:val="22"/>
          <w:szCs w:val="22"/>
          <w:u w:val="single"/>
        </w:rPr>
        <w:t>Projection of Capital Facility Costs</w:t>
      </w:r>
    </w:p>
    <w:p w:rsidR="00B332F6" w:rsidRPr="001E4073" w:rsidRDefault="00B332F6" w:rsidP="001D4101">
      <w:pPr>
        <w:pStyle w:val="NoSpacing"/>
        <w:rPr>
          <w:sz w:val="22"/>
          <w:szCs w:val="22"/>
        </w:rPr>
      </w:pPr>
    </w:p>
    <w:p w:rsidR="006813DC" w:rsidRDefault="006813DC" w:rsidP="001D4101">
      <w:pPr>
        <w:pStyle w:val="NoSpacing"/>
        <w:rPr>
          <w:spacing w:val="2"/>
          <w:sz w:val="22"/>
          <w:szCs w:val="22"/>
        </w:rPr>
      </w:pPr>
      <w:r w:rsidRPr="001E4073">
        <w:rPr>
          <w:spacing w:val="1"/>
          <w:sz w:val="22"/>
          <w:szCs w:val="22"/>
        </w:rPr>
        <w:t xml:space="preserve">Capital facility projects, costs and funding sources for the 20-year planning period </w:t>
      </w:r>
      <w:r w:rsidRPr="001E4073">
        <w:rPr>
          <w:spacing w:val="2"/>
          <w:sz w:val="22"/>
          <w:szCs w:val="22"/>
        </w:rPr>
        <w:t>through 2033 are shown below.</w:t>
      </w:r>
    </w:p>
    <w:p w:rsidR="00B332F6" w:rsidRPr="001E4073" w:rsidRDefault="00B332F6" w:rsidP="001D4101">
      <w:pPr>
        <w:pStyle w:val="NoSpacing"/>
        <w:rPr>
          <w:sz w:val="22"/>
          <w:szCs w:val="22"/>
        </w:rPr>
      </w:pPr>
    </w:p>
    <w:p w:rsidR="006813DC" w:rsidRDefault="006813DC" w:rsidP="001D4101">
      <w:pPr>
        <w:pStyle w:val="NoSpacing"/>
        <w:rPr>
          <w:sz w:val="22"/>
          <w:szCs w:val="22"/>
        </w:rPr>
      </w:pPr>
      <w:r w:rsidRPr="001E4073">
        <w:rPr>
          <w:sz w:val="22"/>
          <w:szCs w:val="22"/>
        </w:rPr>
        <w:t xml:space="preserve">It should be noted that </w:t>
      </w:r>
      <w:r w:rsidR="00721AF6">
        <w:rPr>
          <w:sz w:val="22"/>
          <w:szCs w:val="22"/>
        </w:rPr>
        <w:t>any new</w:t>
      </w:r>
      <w:r w:rsidRPr="001E4073">
        <w:rPr>
          <w:sz w:val="22"/>
          <w:szCs w:val="22"/>
        </w:rPr>
        <w:t xml:space="preserve"> Station and associated fire engine estimates in 2032-</w:t>
      </w:r>
      <w:r w:rsidRPr="001E4073">
        <w:rPr>
          <w:spacing w:val="-1"/>
          <w:sz w:val="22"/>
          <w:szCs w:val="22"/>
        </w:rPr>
        <w:t xml:space="preserve">2033 are divided between Type 1 and Type 2 costs. This is because the new station will be needed to serve both existing development and new development (as it will be sized </w:t>
      </w:r>
      <w:r w:rsidRPr="001E4073">
        <w:rPr>
          <w:sz w:val="22"/>
          <w:szCs w:val="22"/>
        </w:rPr>
        <w:t>to serve growth). Therefore, the cost of this station and its new apparatus were apportioned among existing development and new growth.</w:t>
      </w:r>
    </w:p>
    <w:p w:rsidR="00B332F6" w:rsidRDefault="00B332F6" w:rsidP="001D4101">
      <w:pPr>
        <w:pStyle w:val="NoSpacing"/>
        <w:rPr>
          <w:sz w:val="22"/>
          <w:szCs w:val="22"/>
        </w:rPr>
      </w:pPr>
    </w:p>
    <w:p w:rsidR="00370396" w:rsidRPr="001E4073" w:rsidRDefault="00370396" w:rsidP="001D4101">
      <w:pPr>
        <w:pStyle w:val="NoSpacing"/>
        <w:rPr>
          <w:sz w:val="22"/>
          <w:szCs w:val="22"/>
        </w:rPr>
      </w:pPr>
    </w:p>
    <w:p w:rsidR="006813DC" w:rsidRDefault="006813DC" w:rsidP="001D4101">
      <w:pPr>
        <w:pStyle w:val="NoSpacing"/>
        <w:rPr>
          <w:spacing w:val="-1"/>
          <w:sz w:val="22"/>
          <w:szCs w:val="22"/>
          <w:u w:val="single"/>
        </w:rPr>
      </w:pPr>
      <w:r w:rsidRPr="001E4073">
        <w:rPr>
          <w:spacing w:val="-1"/>
          <w:sz w:val="22"/>
          <w:szCs w:val="22"/>
          <w:u w:val="single"/>
        </w:rPr>
        <w:t>Cash Flow Projections</w:t>
      </w:r>
    </w:p>
    <w:p w:rsidR="00B332F6" w:rsidRPr="001E4073" w:rsidRDefault="00B332F6" w:rsidP="001D4101">
      <w:pPr>
        <w:pStyle w:val="NoSpacing"/>
        <w:rPr>
          <w:sz w:val="22"/>
          <w:szCs w:val="22"/>
        </w:rPr>
      </w:pPr>
    </w:p>
    <w:p w:rsidR="006813DC" w:rsidRDefault="006813DC" w:rsidP="001D4101">
      <w:pPr>
        <w:pStyle w:val="NoSpacing"/>
        <w:rPr>
          <w:spacing w:val="-3"/>
          <w:sz w:val="22"/>
          <w:szCs w:val="22"/>
        </w:rPr>
      </w:pPr>
      <w:r w:rsidRPr="001E4073">
        <w:rPr>
          <w:sz w:val="22"/>
          <w:szCs w:val="22"/>
        </w:rPr>
        <w:t xml:space="preserve">Cash flow projections include beginning cash and reserves, annual revenues, </w:t>
      </w:r>
      <w:r w:rsidRPr="001E4073">
        <w:rPr>
          <w:spacing w:val="-1"/>
          <w:sz w:val="22"/>
          <w:szCs w:val="22"/>
        </w:rPr>
        <w:t xml:space="preserve">operating expenses, capital expenses, and ending balances. Table </w:t>
      </w:r>
      <w:r w:rsidR="00721AF6">
        <w:rPr>
          <w:spacing w:val="-1"/>
          <w:sz w:val="22"/>
          <w:szCs w:val="22"/>
        </w:rPr>
        <w:t>___</w:t>
      </w:r>
      <w:r w:rsidRPr="001E4073">
        <w:rPr>
          <w:spacing w:val="-1"/>
          <w:sz w:val="22"/>
          <w:szCs w:val="22"/>
        </w:rPr>
        <w:t xml:space="preserve"> presents this </w:t>
      </w:r>
      <w:r w:rsidRPr="001E4073">
        <w:rPr>
          <w:spacing w:val="-3"/>
          <w:sz w:val="22"/>
          <w:szCs w:val="22"/>
        </w:rPr>
        <w:t>information.</w:t>
      </w:r>
    </w:p>
    <w:p w:rsidR="00B332F6" w:rsidRPr="001E4073" w:rsidRDefault="00B332F6" w:rsidP="001D4101">
      <w:pPr>
        <w:pStyle w:val="NoSpacing"/>
        <w:rPr>
          <w:sz w:val="22"/>
          <w:szCs w:val="22"/>
        </w:rPr>
      </w:pPr>
    </w:p>
    <w:p w:rsidR="006813DC" w:rsidRDefault="006813DC" w:rsidP="001D4101">
      <w:pPr>
        <w:pStyle w:val="NoSpacing"/>
        <w:rPr>
          <w:spacing w:val="2"/>
          <w:sz w:val="22"/>
          <w:szCs w:val="22"/>
          <w:u w:val="single"/>
        </w:rPr>
      </w:pPr>
      <w:r w:rsidRPr="001E4073">
        <w:rPr>
          <w:spacing w:val="2"/>
          <w:sz w:val="22"/>
          <w:szCs w:val="22"/>
          <w:u w:val="single"/>
        </w:rPr>
        <w:t>Financial Feasibility of Capital Facilities Plan</w:t>
      </w:r>
    </w:p>
    <w:p w:rsidR="00B332F6" w:rsidRPr="001E4073" w:rsidRDefault="00B332F6" w:rsidP="001D4101">
      <w:pPr>
        <w:pStyle w:val="NoSpacing"/>
        <w:rPr>
          <w:sz w:val="22"/>
          <w:szCs w:val="22"/>
        </w:rPr>
      </w:pPr>
    </w:p>
    <w:p w:rsidR="006813DC" w:rsidRDefault="006813DC" w:rsidP="001D4101">
      <w:pPr>
        <w:pStyle w:val="NoSpacing"/>
        <w:rPr>
          <w:spacing w:val="1"/>
          <w:sz w:val="22"/>
          <w:szCs w:val="22"/>
        </w:rPr>
      </w:pPr>
      <w:r w:rsidRPr="001E4073">
        <w:rPr>
          <w:spacing w:val="2"/>
          <w:sz w:val="22"/>
          <w:szCs w:val="22"/>
        </w:rPr>
        <w:t xml:space="preserve">The District acknowledges the need for this Capital Facility Plan to be financially </w:t>
      </w:r>
      <w:r w:rsidRPr="001E4073">
        <w:rPr>
          <w:spacing w:val="1"/>
          <w:sz w:val="22"/>
          <w:szCs w:val="22"/>
        </w:rPr>
        <w:t xml:space="preserve">feasible in order to serve current population and forecasted growth, but also recognizes </w:t>
      </w:r>
      <w:r w:rsidRPr="001E4073">
        <w:rPr>
          <w:spacing w:val="2"/>
          <w:sz w:val="22"/>
          <w:szCs w:val="22"/>
        </w:rPr>
        <w:t xml:space="preserve">uncertainties associated with making future growth and financial projections. </w:t>
      </w:r>
      <w:r w:rsidRPr="001E4073">
        <w:rPr>
          <w:spacing w:val="1"/>
          <w:sz w:val="22"/>
          <w:szCs w:val="22"/>
        </w:rPr>
        <w:t xml:space="preserve">Additionally, the District does not control whether impact fees will be adopted by Pierce </w:t>
      </w:r>
      <w:r w:rsidRPr="001E4073">
        <w:rPr>
          <w:spacing w:val="2"/>
          <w:sz w:val="22"/>
          <w:szCs w:val="22"/>
        </w:rPr>
        <w:t xml:space="preserve">County </w:t>
      </w:r>
      <w:r w:rsidR="00B01E80">
        <w:rPr>
          <w:spacing w:val="2"/>
          <w:sz w:val="22"/>
          <w:szCs w:val="22"/>
        </w:rPr>
        <w:t>o</w:t>
      </w:r>
      <w:r w:rsidRPr="001E4073">
        <w:rPr>
          <w:spacing w:val="2"/>
          <w:sz w:val="22"/>
          <w:szCs w:val="22"/>
        </w:rPr>
        <w:t xml:space="preserve">r the City of Orting. In the event that impact fees are not adopted or probable </w:t>
      </w:r>
      <w:r w:rsidRPr="001E4073">
        <w:rPr>
          <w:spacing w:val="1"/>
          <w:sz w:val="22"/>
          <w:szCs w:val="22"/>
        </w:rPr>
        <w:t xml:space="preserve">funding is otherwise inadequate to finance the needed capital facilities, the Fire District </w:t>
      </w:r>
      <w:r w:rsidRPr="001E4073">
        <w:rPr>
          <w:spacing w:val="2"/>
          <w:sz w:val="22"/>
          <w:szCs w:val="22"/>
        </w:rPr>
        <w:t xml:space="preserve">can employ the following strategies to ensure that the Capital Facilities Plan is </w:t>
      </w:r>
      <w:r w:rsidRPr="001E4073">
        <w:rPr>
          <w:spacing w:val="1"/>
          <w:sz w:val="22"/>
          <w:szCs w:val="22"/>
        </w:rPr>
        <w:t>financially feasible:</w:t>
      </w:r>
    </w:p>
    <w:p w:rsidR="00B332F6" w:rsidRPr="001E4073" w:rsidRDefault="00B332F6" w:rsidP="001D4101">
      <w:pPr>
        <w:pStyle w:val="NoSpacing"/>
        <w:rPr>
          <w:sz w:val="22"/>
          <w:szCs w:val="22"/>
        </w:rPr>
      </w:pPr>
    </w:p>
    <w:p w:rsidR="006813DC" w:rsidRPr="001E4073" w:rsidRDefault="006813DC" w:rsidP="00B332F6">
      <w:pPr>
        <w:pStyle w:val="NoSpacing"/>
        <w:numPr>
          <w:ilvl w:val="0"/>
          <w:numId w:val="7"/>
        </w:numPr>
        <w:rPr>
          <w:rFonts w:eastAsia="Times New Roman" w:cs="Times New Roman"/>
          <w:sz w:val="22"/>
          <w:szCs w:val="22"/>
        </w:rPr>
      </w:pPr>
      <w:r w:rsidRPr="001E4073">
        <w:rPr>
          <w:rFonts w:eastAsia="Times New Roman"/>
          <w:spacing w:val="2"/>
          <w:sz w:val="22"/>
          <w:szCs w:val="22"/>
        </w:rPr>
        <w:t>Work with the County to make adjustments to level of service;</w:t>
      </w:r>
    </w:p>
    <w:p w:rsidR="006813DC" w:rsidRPr="001E4073" w:rsidRDefault="006813DC" w:rsidP="00B332F6">
      <w:pPr>
        <w:pStyle w:val="NoSpacing"/>
        <w:numPr>
          <w:ilvl w:val="0"/>
          <w:numId w:val="7"/>
        </w:numPr>
        <w:rPr>
          <w:rFonts w:eastAsia="Times New Roman" w:cs="Times New Roman"/>
          <w:sz w:val="22"/>
          <w:szCs w:val="22"/>
        </w:rPr>
      </w:pPr>
      <w:r w:rsidRPr="001E4073">
        <w:rPr>
          <w:rFonts w:eastAsia="Times New Roman"/>
          <w:spacing w:val="2"/>
          <w:sz w:val="22"/>
          <w:szCs w:val="22"/>
        </w:rPr>
        <w:t>Make adjustments to the planned capital facility expenditures;</w:t>
      </w:r>
    </w:p>
    <w:p w:rsidR="006813DC" w:rsidRPr="001E4073" w:rsidRDefault="006813DC" w:rsidP="00B332F6">
      <w:pPr>
        <w:pStyle w:val="NoSpacing"/>
        <w:numPr>
          <w:ilvl w:val="0"/>
          <w:numId w:val="7"/>
        </w:numPr>
        <w:rPr>
          <w:rFonts w:eastAsia="Times New Roman" w:cs="Times New Roman"/>
          <w:sz w:val="22"/>
          <w:szCs w:val="22"/>
        </w:rPr>
      </w:pPr>
      <w:r w:rsidRPr="001E4073">
        <w:rPr>
          <w:rFonts w:eastAsia="Times New Roman"/>
          <w:spacing w:val="2"/>
          <w:sz w:val="22"/>
          <w:szCs w:val="22"/>
        </w:rPr>
        <w:t>Make adjustments to sources of revenue; or</w:t>
      </w:r>
    </w:p>
    <w:p w:rsidR="006813DC" w:rsidRPr="00B332F6" w:rsidRDefault="006813DC" w:rsidP="00B332F6">
      <w:pPr>
        <w:pStyle w:val="NoSpacing"/>
        <w:numPr>
          <w:ilvl w:val="0"/>
          <w:numId w:val="7"/>
        </w:numPr>
        <w:rPr>
          <w:rFonts w:eastAsia="Times New Roman" w:cs="Times New Roman"/>
          <w:sz w:val="22"/>
          <w:szCs w:val="22"/>
        </w:rPr>
      </w:pPr>
      <w:r w:rsidRPr="001E4073">
        <w:rPr>
          <w:rFonts w:eastAsia="Times New Roman"/>
          <w:spacing w:val="2"/>
          <w:sz w:val="22"/>
          <w:szCs w:val="22"/>
        </w:rPr>
        <w:t>A combination of the options above.</w:t>
      </w:r>
      <w:r w:rsidR="00722FF5">
        <w:rPr>
          <w:rFonts w:eastAsia="Times New Roman"/>
          <w:spacing w:val="2"/>
          <w:sz w:val="22"/>
          <w:szCs w:val="22"/>
        </w:rPr>
        <w:t xml:space="preserve"> </w:t>
      </w:r>
    </w:p>
    <w:p w:rsidR="00B332F6" w:rsidRPr="001E4073" w:rsidRDefault="00B332F6" w:rsidP="00B332F6">
      <w:pPr>
        <w:pStyle w:val="NoSpacing"/>
        <w:ind w:left="360"/>
        <w:rPr>
          <w:rFonts w:eastAsia="Times New Roman" w:cs="Times New Roman"/>
          <w:sz w:val="22"/>
          <w:szCs w:val="22"/>
        </w:rPr>
      </w:pPr>
    </w:p>
    <w:p w:rsidR="006813DC" w:rsidRDefault="006813DC" w:rsidP="001D4101">
      <w:pPr>
        <w:pStyle w:val="NoSpacing"/>
        <w:rPr>
          <w:spacing w:val="2"/>
          <w:sz w:val="22"/>
          <w:szCs w:val="22"/>
        </w:rPr>
      </w:pPr>
      <w:r w:rsidRPr="001E4073">
        <w:rPr>
          <w:spacing w:val="1"/>
          <w:sz w:val="22"/>
          <w:szCs w:val="22"/>
        </w:rPr>
        <w:t xml:space="preserve">The intention of these adjustments would be to achieve a balance between </w:t>
      </w:r>
      <w:r w:rsidRPr="001E4073">
        <w:rPr>
          <w:spacing w:val="2"/>
          <w:sz w:val="22"/>
          <w:szCs w:val="22"/>
        </w:rPr>
        <w:t>available revenue and capital facility expenditures.</w:t>
      </w:r>
    </w:p>
    <w:p w:rsidR="001E4073" w:rsidRDefault="001E4073" w:rsidP="001D4101">
      <w:pPr>
        <w:pStyle w:val="NoSpacing"/>
        <w:rPr>
          <w:sz w:val="22"/>
          <w:szCs w:val="22"/>
        </w:rPr>
      </w:pPr>
    </w:p>
    <w:p w:rsidR="001E06AC" w:rsidRDefault="001E06AC" w:rsidP="001D4101">
      <w:pPr>
        <w:pStyle w:val="NoSpacing"/>
        <w:rPr>
          <w:sz w:val="22"/>
          <w:szCs w:val="22"/>
        </w:rPr>
      </w:pPr>
    </w:p>
    <w:p w:rsidR="001E06AC" w:rsidRDefault="001E06AC" w:rsidP="001D4101">
      <w:pPr>
        <w:pStyle w:val="NoSpacing"/>
        <w:rPr>
          <w:sz w:val="22"/>
          <w:szCs w:val="22"/>
        </w:rPr>
      </w:pPr>
    </w:p>
    <w:p w:rsidR="00B332F6" w:rsidRPr="001E4073" w:rsidRDefault="00B332F6" w:rsidP="001D4101">
      <w:pPr>
        <w:pStyle w:val="NoSpacing"/>
        <w:rPr>
          <w:sz w:val="22"/>
          <w:szCs w:val="22"/>
        </w:rPr>
      </w:pPr>
    </w:p>
    <w:p w:rsidR="006813DC" w:rsidRDefault="006813DC" w:rsidP="00B332F6">
      <w:pPr>
        <w:pStyle w:val="NoSpacing"/>
        <w:jc w:val="center"/>
        <w:rPr>
          <w:b/>
          <w:bCs/>
          <w:spacing w:val="-5"/>
          <w:w w:val="117"/>
          <w:sz w:val="29"/>
          <w:szCs w:val="29"/>
        </w:rPr>
      </w:pPr>
      <w:r>
        <w:rPr>
          <w:b/>
          <w:bCs/>
          <w:spacing w:val="-5"/>
          <w:w w:val="117"/>
          <w:sz w:val="29"/>
          <w:szCs w:val="29"/>
        </w:rPr>
        <w:t>APPENDIX A - Fire District Maps</w:t>
      </w:r>
    </w:p>
    <w:p w:rsidR="001E4073" w:rsidRDefault="001E4073" w:rsidP="001D4101">
      <w:pPr>
        <w:pStyle w:val="NoSpacing"/>
      </w:pPr>
    </w:p>
    <w:p w:rsidR="00B332F6" w:rsidRDefault="00B332F6" w:rsidP="001D4101">
      <w:pPr>
        <w:pStyle w:val="NoSpacing"/>
      </w:pPr>
    </w:p>
    <w:p w:rsidR="0009563E" w:rsidRDefault="0009563E" w:rsidP="001D4101">
      <w:pPr>
        <w:pStyle w:val="NoSpacing"/>
      </w:pPr>
    </w:p>
    <w:p w:rsidR="0009563E" w:rsidRDefault="0009563E" w:rsidP="001D4101">
      <w:pPr>
        <w:pStyle w:val="NoSpacing"/>
      </w:pPr>
    </w:p>
    <w:p w:rsidR="0009563E" w:rsidRDefault="0009563E" w:rsidP="001D4101">
      <w:pPr>
        <w:pStyle w:val="NoSpacing"/>
      </w:pPr>
    </w:p>
    <w:p w:rsidR="0009563E" w:rsidRDefault="0009563E" w:rsidP="001D4101">
      <w:pPr>
        <w:pStyle w:val="NoSpacing"/>
      </w:pPr>
    </w:p>
    <w:p w:rsidR="001E06AC" w:rsidRDefault="001E06AC" w:rsidP="001D4101">
      <w:pPr>
        <w:pStyle w:val="NoSpacing"/>
      </w:pPr>
    </w:p>
    <w:p w:rsidR="001E06AC" w:rsidRDefault="001E06AC" w:rsidP="001D4101">
      <w:pPr>
        <w:pStyle w:val="NoSpacing"/>
      </w:pPr>
    </w:p>
    <w:p w:rsidR="006813DC" w:rsidRDefault="006813DC" w:rsidP="00B332F6">
      <w:pPr>
        <w:pStyle w:val="NoSpacing"/>
        <w:jc w:val="center"/>
        <w:rPr>
          <w:b/>
          <w:bCs/>
          <w:spacing w:val="-1"/>
          <w:w w:val="117"/>
          <w:sz w:val="29"/>
          <w:szCs w:val="29"/>
        </w:rPr>
      </w:pPr>
      <w:r>
        <w:rPr>
          <w:b/>
          <w:bCs/>
          <w:spacing w:val="-1"/>
          <w:w w:val="117"/>
          <w:sz w:val="29"/>
          <w:szCs w:val="29"/>
        </w:rPr>
        <w:t xml:space="preserve">APPENDIX B - </w:t>
      </w:r>
      <w:r w:rsidR="00B01E80">
        <w:rPr>
          <w:b/>
          <w:bCs/>
          <w:spacing w:val="-1"/>
          <w:w w:val="117"/>
          <w:sz w:val="29"/>
          <w:szCs w:val="29"/>
        </w:rPr>
        <w:t>Annual</w:t>
      </w:r>
      <w:r>
        <w:rPr>
          <w:b/>
          <w:bCs/>
          <w:spacing w:val="-1"/>
          <w:w w:val="117"/>
          <w:sz w:val="29"/>
          <w:szCs w:val="29"/>
        </w:rPr>
        <w:t xml:space="preserve"> Reports for 20</w:t>
      </w:r>
      <w:r w:rsidR="00721AF6">
        <w:rPr>
          <w:b/>
          <w:bCs/>
          <w:spacing w:val="-1"/>
          <w:w w:val="117"/>
          <w:sz w:val="29"/>
          <w:szCs w:val="29"/>
        </w:rPr>
        <w:t>__</w:t>
      </w:r>
      <w:r>
        <w:rPr>
          <w:b/>
          <w:bCs/>
          <w:spacing w:val="-1"/>
          <w:w w:val="117"/>
          <w:sz w:val="29"/>
          <w:szCs w:val="29"/>
        </w:rPr>
        <w:t>-20</w:t>
      </w:r>
      <w:r w:rsidR="00721AF6">
        <w:rPr>
          <w:b/>
          <w:bCs/>
          <w:spacing w:val="-1"/>
          <w:w w:val="117"/>
          <w:sz w:val="29"/>
          <w:szCs w:val="29"/>
        </w:rPr>
        <w:t>__</w:t>
      </w:r>
    </w:p>
    <w:p w:rsidR="0009563E" w:rsidRDefault="0009563E" w:rsidP="00B332F6">
      <w:pPr>
        <w:pStyle w:val="NoSpacing"/>
        <w:jc w:val="center"/>
        <w:rPr>
          <w:b/>
          <w:bCs/>
          <w:spacing w:val="-1"/>
          <w:w w:val="117"/>
          <w:sz w:val="29"/>
          <w:szCs w:val="29"/>
        </w:rPr>
      </w:pPr>
    </w:p>
    <w:p w:rsidR="0009563E" w:rsidRDefault="0009563E" w:rsidP="00B332F6">
      <w:pPr>
        <w:pStyle w:val="NoSpacing"/>
        <w:jc w:val="center"/>
        <w:rPr>
          <w:b/>
          <w:bCs/>
          <w:spacing w:val="-1"/>
          <w:w w:val="117"/>
          <w:sz w:val="29"/>
          <w:szCs w:val="29"/>
        </w:rPr>
      </w:pPr>
    </w:p>
    <w:p w:rsidR="0009563E" w:rsidRDefault="0009563E" w:rsidP="00B332F6">
      <w:pPr>
        <w:pStyle w:val="NoSpacing"/>
        <w:jc w:val="center"/>
        <w:rPr>
          <w:b/>
          <w:bCs/>
          <w:spacing w:val="-1"/>
          <w:w w:val="117"/>
          <w:sz w:val="29"/>
          <w:szCs w:val="29"/>
        </w:rPr>
      </w:pPr>
    </w:p>
    <w:p w:rsidR="0009563E" w:rsidRDefault="0009563E" w:rsidP="00B332F6">
      <w:pPr>
        <w:pStyle w:val="NoSpacing"/>
        <w:jc w:val="center"/>
        <w:rPr>
          <w:b/>
          <w:bCs/>
          <w:spacing w:val="-1"/>
          <w:w w:val="117"/>
          <w:sz w:val="29"/>
          <w:szCs w:val="29"/>
        </w:rPr>
      </w:pPr>
    </w:p>
    <w:p w:rsidR="0009563E" w:rsidRDefault="0009563E" w:rsidP="00B332F6">
      <w:pPr>
        <w:pStyle w:val="NoSpacing"/>
        <w:jc w:val="center"/>
        <w:rPr>
          <w:b/>
          <w:bCs/>
          <w:spacing w:val="-1"/>
          <w:w w:val="117"/>
          <w:sz w:val="29"/>
          <w:szCs w:val="29"/>
        </w:rPr>
      </w:pPr>
    </w:p>
    <w:p w:rsidR="0009563E" w:rsidRDefault="0009563E" w:rsidP="00B332F6">
      <w:pPr>
        <w:pStyle w:val="NoSpacing"/>
        <w:jc w:val="center"/>
        <w:rPr>
          <w:b/>
          <w:bCs/>
          <w:spacing w:val="-1"/>
          <w:w w:val="117"/>
          <w:sz w:val="29"/>
          <w:szCs w:val="29"/>
        </w:rPr>
      </w:pPr>
    </w:p>
    <w:p w:rsidR="0009563E" w:rsidRDefault="0009563E" w:rsidP="00B332F6">
      <w:pPr>
        <w:pStyle w:val="NoSpacing"/>
        <w:jc w:val="center"/>
        <w:rPr>
          <w:b/>
          <w:bCs/>
          <w:spacing w:val="-1"/>
          <w:w w:val="117"/>
          <w:sz w:val="29"/>
          <w:szCs w:val="29"/>
        </w:rPr>
      </w:pPr>
    </w:p>
    <w:p w:rsidR="0009563E" w:rsidRDefault="0009563E" w:rsidP="00B332F6">
      <w:pPr>
        <w:pStyle w:val="NoSpacing"/>
        <w:jc w:val="center"/>
      </w:pPr>
      <w:r>
        <w:rPr>
          <w:b/>
          <w:bCs/>
          <w:spacing w:val="-1"/>
          <w:w w:val="117"/>
          <w:sz w:val="29"/>
          <w:szCs w:val="29"/>
        </w:rPr>
        <w:t>APPENDIX C - Tables</w:t>
      </w:r>
    </w:p>
    <w:p w:rsidR="006813DC" w:rsidRDefault="006813DC" w:rsidP="001D4101">
      <w:pPr>
        <w:pStyle w:val="NoSpacing"/>
      </w:pPr>
    </w:p>
    <w:p w:rsidR="001E06AC" w:rsidRDefault="001E06AC" w:rsidP="001D4101">
      <w:pPr>
        <w:pStyle w:val="NoSpacing"/>
      </w:pPr>
    </w:p>
    <w:p w:rsidR="00313732" w:rsidRDefault="00313732" w:rsidP="001D4101">
      <w:pPr>
        <w:pStyle w:val="NoSpacing"/>
      </w:pPr>
    </w:p>
    <w:p w:rsidR="0009563E" w:rsidRDefault="0009563E" w:rsidP="0009563E">
      <w:pPr>
        <w:pStyle w:val="NoSpacing"/>
        <w:rPr>
          <w:spacing w:val="4"/>
          <w:sz w:val="22"/>
          <w:szCs w:val="22"/>
          <w:u w:val="single"/>
        </w:rPr>
      </w:pPr>
    </w:p>
    <w:p w:rsidR="0009563E" w:rsidRDefault="0009563E" w:rsidP="0009563E">
      <w:pPr>
        <w:pStyle w:val="NoSpacing"/>
        <w:rPr>
          <w:spacing w:val="4"/>
          <w:sz w:val="22"/>
          <w:szCs w:val="22"/>
          <w:u w:val="single"/>
        </w:rPr>
      </w:pPr>
    </w:p>
    <w:p w:rsidR="0009563E" w:rsidRPr="00D505F4" w:rsidRDefault="0009563E" w:rsidP="0009563E">
      <w:pPr>
        <w:jc w:val="center"/>
        <w:rPr>
          <w:b/>
        </w:rPr>
      </w:pPr>
      <w:r w:rsidRPr="00D505F4">
        <w:rPr>
          <w:b/>
        </w:rPr>
        <w:t xml:space="preserve">Table </w:t>
      </w:r>
      <w:r>
        <w:rPr>
          <w:b/>
        </w:rPr>
        <w:t>___</w:t>
      </w:r>
      <w:r w:rsidRPr="00D505F4">
        <w:rPr>
          <w:b/>
        </w:rPr>
        <w:t xml:space="preserve"> </w:t>
      </w:r>
      <w:r>
        <w:rPr>
          <w:b/>
        </w:rPr>
        <w:t xml:space="preserve">- </w:t>
      </w:r>
      <w:r w:rsidRPr="00D505F4">
        <w:rPr>
          <w:b/>
        </w:rPr>
        <w:t>Fire protection capital facilities projected to new development needs with associated costs, 201</w:t>
      </w:r>
      <w:r>
        <w:rPr>
          <w:b/>
        </w:rPr>
        <w:t>5</w:t>
      </w:r>
      <w:r w:rsidRPr="00D505F4">
        <w:rPr>
          <w:b/>
        </w:rPr>
        <w:t xml:space="preserve"> to 203</w:t>
      </w:r>
      <w:r>
        <w:rPr>
          <w:b/>
        </w:rPr>
        <w:t>5</w:t>
      </w:r>
    </w:p>
    <w:tbl>
      <w:tblPr>
        <w:tblStyle w:val="TableGrid"/>
        <w:tblW w:w="0" w:type="auto"/>
        <w:tblLook w:val="04A0" w:firstRow="1" w:lastRow="0" w:firstColumn="1" w:lastColumn="0" w:noHBand="0" w:noVBand="1"/>
      </w:tblPr>
      <w:tblGrid>
        <w:gridCol w:w="7848"/>
        <w:gridCol w:w="1728"/>
      </w:tblGrid>
      <w:tr w:rsidR="0009563E" w:rsidTr="0009563E">
        <w:tc>
          <w:tcPr>
            <w:tcW w:w="7848" w:type="dxa"/>
          </w:tcPr>
          <w:p w:rsidR="0009563E" w:rsidRDefault="0009563E" w:rsidP="0009563E">
            <w:r>
              <w:t>Capital Facility</w:t>
            </w:r>
          </w:p>
        </w:tc>
        <w:tc>
          <w:tcPr>
            <w:tcW w:w="1728" w:type="dxa"/>
          </w:tcPr>
          <w:p w:rsidR="0009563E" w:rsidRDefault="0009563E" w:rsidP="0009563E">
            <w:r>
              <w:t>Estimated cost</w:t>
            </w:r>
          </w:p>
        </w:tc>
      </w:tr>
      <w:tr w:rsidR="0009563E" w:rsidTr="0009563E">
        <w:tc>
          <w:tcPr>
            <w:tcW w:w="7848" w:type="dxa"/>
          </w:tcPr>
          <w:p w:rsidR="0009563E" w:rsidRDefault="0009563E" w:rsidP="0009563E">
            <w:r>
              <w:t>Construction of station #41</w:t>
            </w:r>
          </w:p>
        </w:tc>
        <w:tc>
          <w:tcPr>
            <w:tcW w:w="1728" w:type="dxa"/>
          </w:tcPr>
          <w:p w:rsidR="0009563E" w:rsidRDefault="0009563E" w:rsidP="0009563E">
            <w:r>
              <w:t>$ 2,000,000</w:t>
            </w:r>
          </w:p>
        </w:tc>
      </w:tr>
      <w:tr w:rsidR="0009563E" w:rsidTr="0009563E">
        <w:tc>
          <w:tcPr>
            <w:tcW w:w="7848" w:type="dxa"/>
          </w:tcPr>
          <w:p w:rsidR="0009563E" w:rsidRDefault="0009563E" w:rsidP="0009563E">
            <w:r>
              <w:t>Construction of Training facility at #41</w:t>
            </w:r>
          </w:p>
        </w:tc>
        <w:tc>
          <w:tcPr>
            <w:tcW w:w="1728" w:type="dxa"/>
          </w:tcPr>
          <w:p w:rsidR="0009563E" w:rsidRDefault="0009563E" w:rsidP="0009563E">
            <w:r>
              <w:t>$   500,000</w:t>
            </w:r>
          </w:p>
        </w:tc>
      </w:tr>
      <w:tr w:rsidR="0009563E" w:rsidTr="0009563E">
        <w:tc>
          <w:tcPr>
            <w:tcW w:w="7848" w:type="dxa"/>
          </w:tcPr>
          <w:p w:rsidR="0009563E" w:rsidRDefault="0009563E" w:rsidP="0009563E">
            <w:r>
              <w:t>Addition of Apparatus bays and living/office areas at #42 and #43</w:t>
            </w:r>
          </w:p>
        </w:tc>
        <w:tc>
          <w:tcPr>
            <w:tcW w:w="1728" w:type="dxa"/>
          </w:tcPr>
          <w:p w:rsidR="0009563E" w:rsidRDefault="0009563E" w:rsidP="0009563E">
            <w:r>
              <w:t>$ 1,000,000</w:t>
            </w:r>
          </w:p>
        </w:tc>
      </w:tr>
      <w:tr w:rsidR="0009563E" w:rsidTr="0009563E">
        <w:tc>
          <w:tcPr>
            <w:tcW w:w="7848" w:type="dxa"/>
          </w:tcPr>
          <w:p w:rsidR="0009563E" w:rsidRDefault="0009563E" w:rsidP="0009563E">
            <w:r>
              <w:t>Purchase of property</w:t>
            </w:r>
          </w:p>
        </w:tc>
        <w:tc>
          <w:tcPr>
            <w:tcW w:w="1728" w:type="dxa"/>
          </w:tcPr>
          <w:p w:rsidR="0009563E" w:rsidRDefault="0009563E" w:rsidP="0009563E">
            <w:r>
              <w:t>$   400,000</w:t>
            </w:r>
          </w:p>
        </w:tc>
      </w:tr>
      <w:tr w:rsidR="0009563E" w:rsidTr="0009563E">
        <w:tc>
          <w:tcPr>
            <w:tcW w:w="7848" w:type="dxa"/>
          </w:tcPr>
          <w:p w:rsidR="0009563E" w:rsidRDefault="0009563E" w:rsidP="0009563E">
            <w:r>
              <w:t>Purchase/Construct new headquarters</w:t>
            </w:r>
          </w:p>
        </w:tc>
        <w:tc>
          <w:tcPr>
            <w:tcW w:w="1728" w:type="dxa"/>
          </w:tcPr>
          <w:p w:rsidR="0009563E" w:rsidRDefault="0009563E" w:rsidP="0009563E">
            <w:r>
              <w:t>$ 5,000,000</w:t>
            </w:r>
          </w:p>
        </w:tc>
      </w:tr>
      <w:tr w:rsidR="0009563E" w:rsidTr="0009563E">
        <w:tc>
          <w:tcPr>
            <w:tcW w:w="7848" w:type="dxa"/>
          </w:tcPr>
          <w:p w:rsidR="0009563E" w:rsidRDefault="0009563E" w:rsidP="0009563E">
            <w:r>
              <w:t>Architectural/Engineering Costs</w:t>
            </w:r>
          </w:p>
        </w:tc>
        <w:tc>
          <w:tcPr>
            <w:tcW w:w="1728" w:type="dxa"/>
          </w:tcPr>
          <w:p w:rsidR="0009563E" w:rsidRDefault="0009563E" w:rsidP="0009563E">
            <w:r>
              <w:t>$   890,000</w:t>
            </w:r>
          </w:p>
        </w:tc>
      </w:tr>
      <w:tr w:rsidR="0009563E" w:rsidTr="0009563E">
        <w:tc>
          <w:tcPr>
            <w:tcW w:w="7848" w:type="dxa"/>
          </w:tcPr>
          <w:p w:rsidR="0009563E" w:rsidRDefault="0009563E" w:rsidP="0009563E">
            <w:r>
              <w:t>Total</w:t>
            </w:r>
          </w:p>
        </w:tc>
        <w:tc>
          <w:tcPr>
            <w:tcW w:w="1728" w:type="dxa"/>
          </w:tcPr>
          <w:p w:rsidR="0009563E" w:rsidRDefault="0009563E" w:rsidP="0009563E">
            <w:r>
              <w:t>$ 9,790,000</w:t>
            </w:r>
          </w:p>
        </w:tc>
      </w:tr>
      <w:tr w:rsidR="0009563E" w:rsidTr="0009563E">
        <w:tc>
          <w:tcPr>
            <w:tcW w:w="7848" w:type="dxa"/>
          </w:tcPr>
          <w:p w:rsidR="0009563E" w:rsidRDefault="0009563E" w:rsidP="0009563E"/>
        </w:tc>
        <w:tc>
          <w:tcPr>
            <w:tcW w:w="1728" w:type="dxa"/>
          </w:tcPr>
          <w:p w:rsidR="0009563E" w:rsidRDefault="0009563E" w:rsidP="0009563E"/>
        </w:tc>
      </w:tr>
    </w:tbl>
    <w:p w:rsidR="0009563E" w:rsidRDefault="0009563E" w:rsidP="0009563E">
      <w:pPr>
        <w:rPr>
          <w:b/>
        </w:rPr>
      </w:pPr>
    </w:p>
    <w:p w:rsidR="0009563E" w:rsidRPr="00CC2979" w:rsidRDefault="0009563E" w:rsidP="0009563E">
      <w:pPr>
        <w:jc w:val="center"/>
        <w:rPr>
          <w:b/>
        </w:rPr>
      </w:pPr>
      <w:r w:rsidRPr="00CC2979">
        <w:rPr>
          <w:b/>
        </w:rPr>
        <w:t xml:space="preserve">Table </w:t>
      </w:r>
      <w:r>
        <w:rPr>
          <w:b/>
        </w:rPr>
        <w:t>___</w:t>
      </w:r>
      <w:r w:rsidRPr="00CC2979">
        <w:rPr>
          <w:b/>
        </w:rPr>
        <w:t xml:space="preserve"> – Estimate</w:t>
      </w:r>
      <w:r>
        <w:rPr>
          <w:b/>
        </w:rPr>
        <w:t>d</w:t>
      </w:r>
      <w:r w:rsidRPr="00CC2979">
        <w:rPr>
          <w:b/>
        </w:rPr>
        <w:t xml:space="preserve"> cost of fire protection capital borne by the fire district and new development, 201</w:t>
      </w:r>
      <w:r>
        <w:rPr>
          <w:b/>
        </w:rPr>
        <w:t>5</w:t>
      </w:r>
      <w:r w:rsidRPr="00CC2979">
        <w:rPr>
          <w:b/>
        </w:rPr>
        <w:t xml:space="preserve"> to 20</w:t>
      </w:r>
      <w:r>
        <w:rPr>
          <w:b/>
        </w:rPr>
        <w:t>35</w:t>
      </w:r>
    </w:p>
    <w:tbl>
      <w:tblPr>
        <w:tblStyle w:val="TableGrid"/>
        <w:tblW w:w="0" w:type="auto"/>
        <w:tblLook w:val="04A0" w:firstRow="1" w:lastRow="0" w:firstColumn="1" w:lastColumn="0" w:noHBand="0" w:noVBand="1"/>
      </w:tblPr>
      <w:tblGrid>
        <w:gridCol w:w="7848"/>
        <w:gridCol w:w="1728"/>
      </w:tblGrid>
      <w:tr w:rsidR="0009563E" w:rsidTr="0009563E">
        <w:tc>
          <w:tcPr>
            <w:tcW w:w="7848" w:type="dxa"/>
          </w:tcPr>
          <w:p w:rsidR="0009563E" w:rsidRDefault="0009563E" w:rsidP="0009563E">
            <w:r>
              <w:t>Category</w:t>
            </w:r>
          </w:p>
        </w:tc>
        <w:tc>
          <w:tcPr>
            <w:tcW w:w="1728" w:type="dxa"/>
          </w:tcPr>
          <w:p w:rsidR="0009563E" w:rsidRDefault="0009563E" w:rsidP="0009563E">
            <w:r>
              <w:t>Amount</w:t>
            </w:r>
          </w:p>
        </w:tc>
      </w:tr>
      <w:tr w:rsidR="0009563E" w:rsidTr="0009563E">
        <w:tc>
          <w:tcPr>
            <w:tcW w:w="7848" w:type="dxa"/>
          </w:tcPr>
          <w:p w:rsidR="0009563E" w:rsidRDefault="0009563E" w:rsidP="0009563E">
            <w:r>
              <w:t>Total estimated cost of capital facilities</w:t>
            </w:r>
          </w:p>
        </w:tc>
        <w:tc>
          <w:tcPr>
            <w:tcW w:w="1728" w:type="dxa"/>
          </w:tcPr>
          <w:p w:rsidR="0009563E" w:rsidRDefault="0009563E" w:rsidP="0009563E">
            <w:r>
              <w:t>$ 9,790,000</w:t>
            </w:r>
          </w:p>
        </w:tc>
      </w:tr>
      <w:tr w:rsidR="0009563E" w:rsidTr="0009563E">
        <w:tc>
          <w:tcPr>
            <w:tcW w:w="7848" w:type="dxa"/>
          </w:tcPr>
          <w:p w:rsidR="0009563E" w:rsidRDefault="0009563E" w:rsidP="0009563E">
            <w:r>
              <w:t>Percentage of estimated cost invested by the fire district</w:t>
            </w:r>
          </w:p>
        </w:tc>
        <w:tc>
          <w:tcPr>
            <w:tcW w:w="1728" w:type="dxa"/>
          </w:tcPr>
          <w:p w:rsidR="0009563E" w:rsidRDefault="0009563E" w:rsidP="0009563E">
            <w:r>
              <w:t xml:space="preserve">    35%</w:t>
            </w:r>
          </w:p>
        </w:tc>
      </w:tr>
      <w:tr w:rsidR="0009563E" w:rsidTr="0009563E">
        <w:tc>
          <w:tcPr>
            <w:tcW w:w="7848" w:type="dxa"/>
          </w:tcPr>
          <w:p w:rsidR="0009563E" w:rsidRDefault="0009563E" w:rsidP="0009563E">
            <w:r>
              <w:t>Amount of estimated investment by the fire district</w:t>
            </w:r>
          </w:p>
        </w:tc>
        <w:tc>
          <w:tcPr>
            <w:tcW w:w="1728" w:type="dxa"/>
          </w:tcPr>
          <w:p w:rsidR="0009563E" w:rsidRDefault="0009563E" w:rsidP="0009563E">
            <w:r>
              <w:t>$ 3,426,500</w:t>
            </w:r>
          </w:p>
        </w:tc>
      </w:tr>
      <w:tr w:rsidR="0009563E" w:rsidTr="0009563E">
        <w:tc>
          <w:tcPr>
            <w:tcW w:w="7848" w:type="dxa"/>
          </w:tcPr>
          <w:p w:rsidR="0009563E" w:rsidRDefault="0009563E" w:rsidP="0009563E">
            <w:r>
              <w:t>Percentage of estimated cost invested by new investment</w:t>
            </w:r>
          </w:p>
        </w:tc>
        <w:tc>
          <w:tcPr>
            <w:tcW w:w="1728" w:type="dxa"/>
          </w:tcPr>
          <w:p w:rsidR="0009563E" w:rsidRDefault="0009563E" w:rsidP="0009563E">
            <w:r>
              <w:t xml:space="preserve">    65%</w:t>
            </w:r>
          </w:p>
        </w:tc>
      </w:tr>
      <w:tr w:rsidR="0009563E" w:rsidTr="0009563E">
        <w:tc>
          <w:tcPr>
            <w:tcW w:w="7848" w:type="dxa"/>
          </w:tcPr>
          <w:p w:rsidR="0009563E" w:rsidRDefault="0009563E" w:rsidP="0009563E">
            <w:r>
              <w:t>Amount of estimated investment by new development</w:t>
            </w:r>
          </w:p>
        </w:tc>
        <w:tc>
          <w:tcPr>
            <w:tcW w:w="1728" w:type="dxa"/>
          </w:tcPr>
          <w:p w:rsidR="0009563E" w:rsidRDefault="0009563E" w:rsidP="0009563E">
            <w:r>
              <w:t>$ 6,363,500</w:t>
            </w:r>
          </w:p>
        </w:tc>
      </w:tr>
      <w:tr w:rsidR="0009563E" w:rsidTr="0009563E">
        <w:tc>
          <w:tcPr>
            <w:tcW w:w="7848" w:type="dxa"/>
          </w:tcPr>
          <w:p w:rsidR="0009563E" w:rsidRDefault="0009563E" w:rsidP="0009563E"/>
        </w:tc>
        <w:tc>
          <w:tcPr>
            <w:tcW w:w="1728" w:type="dxa"/>
          </w:tcPr>
          <w:p w:rsidR="0009563E" w:rsidRDefault="0009563E" w:rsidP="0009563E"/>
        </w:tc>
      </w:tr>
      <w:tr w:rsidR="0009563E" w:rsidTr="0009563E">
        <w:tc>
          <w:tcPr>
            <w:tcW w:w="7848" w:type="dxa"/>
          </w:tcPr>
          <w:p w:rsidR="0009563E" w:rsidRDefault="0009563E" w:rsidP="0009563E"/>
        </w:tc>
        <w:tc>
          <w:tcPr>
            <w:tcW w:w="1728" w:type="dxa"/>
          </w:tcPr>
          <w:p w:rsidR="0009563E" w:rsidRDefault="0009563E" w:rsidP="0009563E"/>
        </w:tc>
      </w:tr>
    </w:tbl>
    <w:p w:rsidR="0009563E" w:rsidRDefault="0009563E" w:rsidP="0009563E">
      <w:pPr>
        <w:jc w:val="center"/>
        <w:rPr>
          <w:b/>
        </w:rPr>
      </w:pPr>
    </w:p>
    <w:p w:rsidR="0009563E" w:rsidRDefault="0009563E" w:rsidP="0009563E">
      <w:pPr>
        <w:jc w:val="center"/>
        <w:rPr>
          <w:b/>
        </w:rPr>
      </w:pPr>
    </w:p>
    <w:p w:rsidR="0009563E" w:rsidRDefault="0009563E" w:rsidP="0009563E">
      <w:pPr>
        <w:jc w:val="center"/>
        <w:rPr>
          <w:b/>
        </w:rPr>
      </w:pPr>
    </w:p>
    <w:p w:rsidR="0009563E" w:rsidRDefault="0009563E" w:rsidP="0009563E">
      <w:pPr>
        <w:jc w:val="center"/>
        <w:rPr>
          <w:b/>
        </w:rPr>
      </w:pPr>
    </w:p>
    <w:p w:rsidR="0009563E" w:rsidRDefault="0009563E" w:rsidP="0009563E">
      <w:pPr>
        <w:jc w:val="center"/>
        <w:rPr>
          <w:b/>
        </w:rPr>
      </w:pPr>
      <w:r w:rsidRPr="00CC2979">
        <w:rPr>
          <w:b/>
        </w:rPr>
        <w:t xml:space="preserve">Table </w:t>
      </w:r>
      <w:r>
        <w:rPr>
          <w:b/>
        </w:rPr>
        <w:t>___</w:t>
      </w:r>
      <w:r w:rsidRPr="00CC2979">
        <w:rPr>
          <w:b/>
        </w:rPr>
        <w:t xml:space="preserve"> – Estimate</w:t>
      </w:r>
      <w:r>
        <w:rPr>
          <w:b/>
        </w:rPr>
        <w:t>d</w:t>
      </w:r>
      <w:r w:rsidRPr="00CC2979">
        <w:rPr>
          <w:b/>
        </w:rPr>
        <w:t xml:space="preserve"> cost of fire protection capital borne by </w:t>
      </w:r>
      <w:r>
        <w:rPr>
          <w:b/>
        </w:rPr>
        <w:t>residential construction</w:t>
      </w:r>
      <w:r w:rsidRPr="00CC2979">
        <w:rPr>
          <w:b/>
        </w:rPr>
        <w:t>,</w:t>
      </w:r>
    </w:p>
    <w:p w:rsidR="0009563E" w:rsidRPr="00CC2979" w:rsidRDefault="0009563E" w:rsidP="0009563E">
      <w:pPr>
        <w:jc w:val="center"/>
        <w:rPr>
          <w:b/>
        </w:rPr>
      </w:pPr>
      <w:r w:rsidRPr="00CC2979">
        <w:rPr>
          <w:b/>
        </w:rPr>
        <w:t xml:space="preserve"> 201</w:t>
      </w:r>
      <w:r>
        <w:rPr>
          <w:b/>
        </w:rPr>
        <w:t>5</w:t>
      </w:r>
      <w:r w:rsidRPr="00CC2979">
        <w:rPr>
          <w:b/>
        </w:rPr>
        <w:t xml:space="preserve"> to 20</w:t>
      </w:r>
      <w:r>
        <w:rPr>
          <w:b/>
        </w:rPr>
        <w:t>35</w:t>
      </w:r>
    </w:p>
    <w:tbl>
      <w:tblPr>
        <w:tblStyle w:val="TableGrid"/>
        <w:tblW w:w="0" w:type="auto"/>
        <w:tblLook w:val="04A0" w:firstRow="1" w:lastRow="0" w:firstColumn="1" w:lastColumn="0" w:noHBand="0" w:noVBand="1"/>
      </w:tblPr>
      <w:tblGrid>
        <w:gridCol w:w="7848"/>
        <w:gridCol w:w="1728"/>
      </w:tblGrid>
      <w:tr w:rsidR="0009563E" w:rsidTr="0009563E">
        <w:tc>
          <w:tcPr>
            <w:tcW w:w="7848" w:type="dxa"/>
          </w:tcPr>
          <w:p w:rsidR="0009563E" w:rsidRDefault="0009563E" w:rsidP="0009563E">
            <w:r>
              <w:t>Category</w:t>
            </w:r>
          </w:p>
        </w:tc>
        <w:tc>
          <w:tcPr>
            <w:tcW w:w="1728" w:type="dxa"/>
          </w:tcPr>
          <w:p w:rsidR="0009563E" w:rsidRDefault="0009563E" w:rsidP="0009563E">
            <w:r>
              <w:t>Amount</w:t>
            </w:r>
          </w:p>
        </w:tc>
      </w:tr>
      <w:tr w:rsidR="0009563E" w:rsidTr="0009563E">
        <w:tc>
          <w:tcPr>
            <w:tcW w:w="7848" w:type="dxa"/>
          </w:tcPr>
          <w:p w:rsidR="0009563E" w:rsidRDefault="0009563E" w:rsidP="0009563E">
            <w:r>
              <w:t>Amount of estimated investment by new development</w:t>
            </w:r>
          </w:p>
        </w:tc>
        <w:tc>
          <w:tcPr>
            <w:tcW w:w="1728" w:type="dxa"/>
          </w:tcPr>
          <w:p w:rsidR="0009563E" w:rsidRDefault="0009563E" w:rsidP="0009563E">
            <w:r>
              <w:t>$ 6,363,500</w:t>
            </w:r>
          </w:p>
        </w:tc>
      </w:tr>
      <w:tr w:rsidR="0009563E" w:rsidTr="0009563E">
        <w:tc>
          <w:tcPr>
            <w:tcW w:w="7848" w:type="dxa"/>
          </w:tcPr>
          <w:p w:rsidR="0009563E" w:rsidRDefault="0009563E" w:rsidP="0009563E">
            <w:r>
              <w:t>Percentage of new development estimated investment</w:t>
            </w:r>
          </w:p>
        </w:tc>
        <w:tc>
          <w:tcPr>
            <w:tcW w:w="1728" w:type="dxa"/>
          </w:tcPr>
          <w:p w:rsidR="0009563E" w:rsidRDefault="0009563E" w:rsidP="0009563E">
            <w:r>
              <w:t xml:space="preserve">    60%</w:t>
            </w:r>
          </w:p>
        </w:tc>
      </w:tr>
      <w:tr w:rsidR="0009563E" w:rsidTr="0009563E">
        <w:tc>
          <w:tcPr>
            <w:tcW w:w="7848" w:type="dxa"/>
          </w:tcPr>
          <w:p w:rsidR="0009563E" w:rsidRDefault="0009563E" w:rsidP="0009563E">
            <w:r>
              <w:t>Amount of estimated investment borne by residential</w:t>
            </w:r>
          </w:p>
        </w:tc>
        <w:tc>
          <w:tcPr>
            <w:tcW w:w="1728" w:type="dxa"/>
          </w:tcPr>
          <w:p w:rsidR="0009563E" w:rsidRDefault="0009563E" w:rsidP="0009563E">
            <w:r>
              <w:t>$ 3,818,100</w:t>
            </w:r>
          </w:p>
        </w:tc>
      </w:tr>
      <w:tr w:rsidR="0009563E" w:rsidTr="0009563E">
        <w:tc>
          <w:tcPr>
            <w:tcW w:w="7848" w:type="dxa"/>
          </w:tcPr>
          <w:p w:rsidR="0009563E" w:rsidRDefault="0009563E" w:rsidP="0009563E">
            <w:r>
              <w:t>Projected number of new dwelling units constructed (population  incr. divided by 2.5)</w:t>
            </w:r>
          </w:p>
        </w:tc>
        <w:tc>
          <w:tcPr>
            <w:tcW w:w="1728" w:type="dxa"/>
          </w:tcPr>
          <w:p w:rsidR="0009563E" w:rsidRDefault="0009563E" w:rsidP="0009563E">
            <w:r>
              <w:t xml:space="preserve">   2849</w:t>
            </w:r>
          </w:p>
        </w:tc>
      </w:tr>
      <w:tr w:rsidR="0009563E" w:rsidTr="0009563E">
        <w:tc>
          <w:tcPr>
            <w:tcW w:w="7848" w:type="dxa"/>
          </w:tcPr>
          <w:p w:rsidR="0009563E" w:rsidRDefault="0009563E" w:rsidP="0009563E">
            <w:r>
              <w:t>Estimated amount of investment borne per dwelling unit</w:t>
            </w:r>
          </w:p>
        </w:tc>
        <w:tc>
          <w:tcPr>
            <w:tcW w:w="1728" w:type="dxa"/>
          </w:tcPr>
          <w:p w:rsidR="0009563E" w:rsidRDefault="0009563E" w:rsidP="0009563E">
            <w:r>
              <w:t>$     1,340</w:t>
            </w:r>
          </w:p>
        </w:tc>
      </w:tr>
      <w:tr w:rsidR="0009563E" w:rsidTr="0009563E">
        <w:tc>
          <w:tcPr>
            <w:tcW w:w="7848" w:type="dxa"/>
          </w:tcPr>
          <w:p w:rsidR="0009563E" w:rsidRDefault="0009563E" w:rsidP="0009563E"/>
        </w:tc>
        <w:tc>
          <w:tcPr>
            <w:tcW w:w="1728" w:type="dxa"/>
          </w:tcPr>
          <w:p w:rsidR="0009563E" w:rsidRDefault="0009563E" w:rsidP="0009563E"/>
        </w:tc>
      </w:tr>
      <w:tr w:rsidR="0009563E" w:rsidTr="0009563E">
        <w:tc>
          <w:tcPr>
            <w:tcW w:w="7848" w:type="dxa"/>
          </w:tcPr>
          <w:p w:rsidR="0009563E" w:rsidRDefault="0009563E" w:rsidP="0009563E"/>
        </w:tc>
        <w:tc>
          <w:tcPr>
            <w:tcW w:w="1728" w:type="dxa"/>
          </w:tcPr>
          <w:p w:rsidR="0009563E" w:rsidRDefault="0009563E" w:rsidP="0009563E"/>
        </w:tc>
      </w:tr>
    </w:tbl>
    <w:p w:rsidR="0009563E" w:rsidRDefault="0009563E" w:rsidP="0009563E"/>
    <w:p w:rsidR="0009563E" w:rsidRDefault="0009563E" w:rsidP="0009563E"/>
    <w:p w:rsidR="0009563E" w:rsidRDefault="0009563E" w:rsidP="0009563E"/>
    <w:p w:rsidR="0009563E" w:rsidRDefault="0009563E" w:rsidP="0009563E"/>
    <w:p w:rsidR="0009563E" w:rsidRPr="00CC2979" w:rsidRDefault="0009563E" w:rsidP="0009563E">
      <w:pPr>
        <w:jc w:val="center"/>
        <w:rPr>
          <w:b/>
        </w:rPr>
      </w:pPr>
      <w:r w:rsidRPr="00CC2979">
        <w:rPr>
          <w:b/>
        </w:rPr>
        <w:t xml:space="preserve">Table </w:t>
      </w:r>
      <w:r>
        <w:rPr>
          <w:b/>
        </w:rPr>
        <w:t>___</w:t>
      </w:r>
      <w:r w:rsidRPr="00CC2979">
        <w:rPr>
          <w:b/>
        </w:rPr>
        <w:t xml:space="preserve"> – Estimate</w:t>
      </w:r>
      <w:r>
        <w:rPr>
          <w:b/>
        </w:rPr>
        <w:t>d</w:t>
      </w:r>
      <w:r w:rsidRPr="00CC2979">
        <w:rPr>
          <w:b/>
        </w:rPr>
        <w:t xml:space="preserve"> cost of fire protection capital borne by </w:t>
      </w:r>
      <w:r>
        <w:rPr>
          <w:b/>
        </w:rPr>
        <w:t>commercial and industrial construction</w:t>
      </w:r>
      <w:r w:rsidRPr="00CC2979">
        <w:rPr>
          <w:b/>
        </w:rPr>
        <w:t>, 201</w:t>
      </w:r>
      <w:r>
        <w:rPr>
          <w:b/>
        </w:rPr>
        <w:t>5</w:t>
      </w:r>
      <w:r w:rsidRPr="00CC2979">
        <w:rPr>
          <w:b/>
        </w:rPr>
        <w:t xml:space="preserve"> to </w:t>
      </w:r>
      <w:r>
        <w:rPr>
          <w:b/>
        </w:rPr>
        <w:t>2035</w:t>
      </w:r>
    </w:p>
    <w:tbl>
      <w:tblPr>
        <w:tblStyle w:val="TableGrid"/>
        <w:tblW w:w="0" w:type="auto"/>
        <w:tblLook w:val="04A0" w:firstRow="1" w:lastRow="0" w:firstColumn="1" w:lastColumn="0" w:noHBand="0" w:noVBand="1"/>
      </w:tblPr>
      <w:tblGrid>
        <w:gridCol w:w="7848"/>
        <w:gridCol w:w="1728"/>
      </w:tblGrid>
      <w:tr w:rsidR="0009563E" w:rsidTr="0009563E">
        <w:tc>
          <w:tcPr>
            <w:tcW w:w="7848" w:type="dxa"/>
          </w:tcPr>
          <w:p w:rsidR="0009563E" w:rsidRDefault="0009563E" w:rsidP="0009563E">
            <w:r>
              <w:t>Category</w:t>
            </w:r>
          </w:p>
        </w:tc>
        <w:tc>
          <w:tcPr>
            <w:tcW w:w="1728" w:type="dxa"/>
          </w:tcPr>
          <w:p w:rsidR="0009563E" w:rsidRDefault="0009563E" w:rsidP="0009563E">
            <w:r>
              <w:t>Amount</w:t>
            </w:r>
          </w:p>
        </w:tc>
      </w:tr>
      <w:tr w:rsidR="0009563E" w:rsidTr="0009563E">
        <w:tc>
          <w:tcPr>
            <w:tcW w:w="7848" w:type="dxa"/>
          </w:tcPr>
          <w:p w:rsidR="0009563E" w:rsidRDefault="0009563E" w:rsidP="0009563E">
            <w:r>
              <w:t>Amount of estimated investment by new development</w:t>
            </w:r>
          </w:p>
        </w:tc>
        <w:tc>
          <w:tcPr>
            <w:tcW w:w="1728" w:type="dxa"/>
          </w:tcPr>
          <w:p w:rsidR="0009563E" w:rsidRDefault="0009563E" w:rsidP="0009563E">
            <w:r>
              <w:t>$ 6,363,500</w:t>
            </w:r>
          </w:p>
        </w:tc>
      </w:tr>
      <w:tr w:rsidR="0009563E" w:rsidTr="0009563E">
        <w:tc>
          <w:tcPr>
            <w:tcW w:w="7848" w:type="dxa"/>
          </w:tcPr>
          <w:p w:rsidR="0009563E" w:rsidRDefault="0009563E" w:rsidP="0009563E">
            <w:r>
              <w:t>Percentage of new development  investment</w:t>
            </w:r>
          </w:p>
        </w:tc>
        <w:tc>
          <w:tcPr>
            <w:tcW w:w="1728" w:type="dxa"/>
          </w:tcPr>
          <w:p w:rsidR="0009563E" w:rsidRDefault="0009563E" w:rsidP="0009563E">
            <w:r>
              <w:t xml:space="preserve">     40%</w:t>
            </w:r>
          </w:p>
        </w:tc>
      </w:tr>
      <w:tr w:rsidR="0009563E" w:rsidTr="0009563E">
        <w:tc>
          <w:tcPr>
            <w:tcW w:w="7848" w:type="dxa"/>
          </w:tcPr>
          <w:p w:rsidR="0009563E" w:rsidRDefault="0009563E" w:rsidP="0009563E">
            <w:r>
              <w:t>Amount of estimated investment borne by Commercial/Industrial</w:t>
            </w:r>
          </w:p>
        </w:tc>
        <w:tc>
          <w:tcPr>
            <w:tcW w:w="1728" w:type="dxa"/>
          </w:tcPr>
          <w:p w:rsidR="0009563E" w:rsidRDefault="0009563E" w:rsidP="0009563E">
            <w:r>
              <w:t>$ 2,545,400</w:t>
            </w:r>
          </w:p>
        </w:tc>
      </w:tr>
      <w:tr w:rsidR="0009563E" w:rsidTr="0009563E">
        <w:tc>
          <w:tcPr>
            <w:tcW w:w="7848" w:type="dxa"/>
          </w:tcPr>
          <w:p w:rsidR="0009563E" w:rsidRDefault="0009563E" w:rsidP="0009563E">
            <w:r>
              <w:t>Projected square footage of new commercial/industrial</w:t>
            </w:r>
          </w:p>
        </w:tc>
        <w:tc>
          <w:tcPr>
            <w:tcW w:w="1728" w:type="dxa"/>
          </w:tcPr>
          <w:p w:rsidR="0009563E" w:rsidRDefault="0009563E" w:rsidP="0009563E">
            <w:r>
              <w:t xml:space="preserve">  300,000</w:t>
            </w:r>
          </w:p>
        </w:tc>
      </w:tr>
      <w:tr w:rsidR="0009563E" w:rsidTr="0009563E">
        <w:tc>
          <w:tcPr>
            <w:tcW w:w="7848" w:type="dxa"/>
          </w:tcPr>
          <w:p w:rsidR="0009563E" w:rsidRDefault="0009563E" w:rsidP="0009563E">
            <w:r>
              <w:t>Estimated amount of investment borne per square foot of</w:t>
            </w:r>
          </w:p>
        </w:tc>
        <w:tc>
          <w:tcPr>
            <w:tcW w:w="1728" w:type="dxa"/>
          </w:tcPr>
          <w:p w:rsidR="0009563E" w:rsidRDefault="0009563E" w:rsidP="0009563E">
            <w:r>
              <w:t xml:space="preserve">   $ 8.48</w:t>
            </w:r>
          </w:p>
        </w:tc>
      </w:tr>
      <w:tr w:rsidR="0009563E" w:rsidTr="0009563E">
        <w:tc>
          <w:tcPr>
            <w:tcW w:w="7848" w:type="dxa"/>
          </w:tcPr>
          <w:p w:rsidR="0009563E" w:rsidRDefault="0009563E" w:rsidP="0009563E"/>
        </w:tc>
        <w:tc>
          <w:tcPr>
            <w:tcW w:w="1728" w:type="dxa"/>
          </w:tcPr>
          <w:p w:rsidR="0009563E" w:rsidRDefault="0009563E" w:rsidP="0009563E"/>
        </w:tc>
      </w:tr>
      <w:tr w:rsidR="0009563E" w:rsidTr="0009563E">
        <w:tc>
          <w:tcPr>
            <w:tcW w:w="7848" w:type="dxa"/>
          </w:tcPr>
          <w:p w:rsidR="0009563E" w:rsidRDefault="0009563E" w:rsidP="0009563E"/>
        </w:tc>
        <w:tc>
          <w:tcPr>
            <w:tcW w:w="1728" w:type="dxa"/>
          </w:tcPr>
          <w:p w:rsidR="0009563E" w:rsidRDefault="0009563E" w:rsidP="0009563E"/>
        </w:tc>
      </w:tr>
    </w:tbl>
    <w:p w:rsidR="0009563E" w:rsidRDefault="0009563E" w:rsidP="0009563E"/>
    <w:p w:rsidR="0009563E" w:rsidRDefault="0009563E" w:rsidP="0009563E"/>
    <w:p w:rsidR="0009563E" w:rsidRDefault="0009563E" w:rsidP="0009563E"/>
    <w:p w:rsidR="0009563E" w:rsidRDefault="0009563E" w:rsidP="0009563E"/>
    <w:p w:rsidR="0009563E" w:rsidRDefault="0009563E" w:rsidP="0009563E">
      <w:pPr>
        <w:jc w:val="center"/>
        <w:rPr>
          <w:b/>
        </w:rPr>
      </w:pPr>
      <w:r w:rsidRPr="003D0A00">
        <w:rPr>
          <w:b/>
        </w:rPr>
        <w:t xml:space="preserve">Table </w:t>
      </w:r>
      <w:r>
        <w:rPr>
          <w:b/>
        </w:rPr>
        <w:t>___</w:t>
      </w:r>
      <w:r w:rsidRPr="003D0A00">
        <w:rPr>
          <w:b/>
        </w:rPr>
        <w:t xml:space="preserve"> – Fire district commercial/industrial and impact fee rates and projected revenues,</w:t>
      </w:r>
    </w:p>
    <w:p w:rsidR="0009563E" w:rsidRDefault="0009563E" w:rsidP="0009563E">
      <w:pPr>
        <w:jc w:val="center"/>
        <w:rPr>
          <w:b/>
        </w:rPr>
      </w:pPr>
      <w:r w:rsidRPr="003D0A00">
        <w:rPr>
          <w:b/>
        </w:rPr>
        <w:t xml:space="preserve"> 201</w:t>
      </w:r>
      <w:r>
        <w:rPr>
          <w:b/>
        </w:rPr>
        <w:t>5</w:t>
      </w:r>
      <w:r w:rsidRPr="003D0A00">
        <w:rPr>
          <w:b/>
        </w:rPr>
        <w:t xml:space="preserve"> through 203</w:t>
      </w:r>
      <w:r>
        <w:rPr>
          <w:b/>
        </w:rPr>
        <w:t>5</w:t>
      </w:r>
    </w:p>
    <w:tbl>
      <w:tblPr>
        <w:tblStyle w:val="TableGrid"/>
        <w:tblW w:w="0" w:type="auto"/>
        <w:tblLook w:val="04A0" w:firstRow="1" w:lastRow="0" w:firstColumn="1" w:lastColumn="0" w:noHBand="0" w:noVBand="1"/>
      </w:tblPr>
      <w:tblGrid>
        <w:gridCol w:w="7848"/>
        <w:gridCol w:w="1728"/>
      </w:tblGrid>
      <w:tr w:rsidR="0009563E" w:rsidTr="0009563E">
        <w:tc>
          <w:tcPr>
            <w:tcW w:w="7848" w:type="dxa"/>
          </w:tcPr>
          <w:p w:rsidR="0009563E" w:rsidRPr="003D0A00" w:rsidRDefault="0009563E" w:rsidP="0009563E">
            <w:r w:rsidRPr="003D0A00">
              <w:t>Category</w:t>
            </w:r>
          </w:p>
        </w:tc>
        <w:tc>
          <w:tcPr>
            <w:tcW w:w="1728" w:type="dxa"/>
          </w:tcPr>
          <w:p w:rsidR="0009563E" w:rsidRPr="003D0A00" w:rsidRDefault="0009563E" w:rsidP="0009563E">
            <w:r w:rsidRPr="003D0A00">
              <w:t>Amount</w:t>
            </w:r>
          </w:p>
        </w:tc>
      </w:tr>
      <w:tr w:rsidR="0009563E" w:rsidTr="0009563E">
        <w:tc>
          <w:tcPr>
            <w:tcW w:w="7848" w:type="dxa"/>
          </w:tcPr>
          <w:p w:rsidR="0009563E" w:rsidRDefault="0009563E" w:rsidP="0009563E">
            <w:r>
              <w:t xml:space="preserve">Projected number of new dwelling units constructed </w:t>
            </w:r>
          </w:p>
        </w:tc>
        <w:tc>
          <w:tcPr>
            <w:tcW w:w="1728" w:type="dxa"/>
          </w:tcPr>
          <w:p w:rsidR="0009563E" w:rsidRPr="003D0A00" w:rsidRDefault="0009563E" w:rsidP="0009563E">
            <w:r>
              <w:t xml:space="preserve">    2849</w:t>
            </w:r>
          </w:p>
        </w:tc>
      </w:tr>
      <w:tr w:rsidR="0009563E" w:rsidTr="0009563E">
        <w:tc>
          <w:tcPr>
            <w:tcW w:w="7848" w:type="dxa"/>
          </w:tcPr>
          <w:p w:rsidR="0009563E" w:rsidRDefault="0009563E" w:rsidP="0009563E">
            <w:r>
              <w:t>Projected square footage of new commercial/industrial</w:t>
            </w:r>
          </w:p>
        </w:tc>
        <w:tc>
          <w:tcPr>
            <w:tcW w:w="1728" w:type="dxa"/>
          </w:tcPr>
          <w:p w:rsidR="0009563E" w:rsidRDefault="0009563E" w:rsidP="0009563E">
            <w:r>
              <w:t xml:space="preserve">  300,000</w:t>
            </w:r>
          </w:p>
        </w:tc>
      </w:tr>
      <w:tr w:rsidR="0009563E" w:rsidTr="0009563E">
        <w:tc>
          <w:tcPr>
            <w:tcW w:w="7848" w:type="dxa"/>
          </w:tcPr>
          <w:p w:rsidR="0009563E" w:rsidRPr="003D0A00" w:rsidRDefault="0009563E" w:rsidP="0009563E">
            <w:r>
              <w:t>Impact fee per residential dwelling construction</w:t>
            </w:r>
          </w:p>
        </w:tc>
        <w:tc>
          <w:tcPr>
            <w:tcW w:w="1728" w:type="dxa"/>
          </w:tcPr>
          <w:p w:rsidR="0009563E" w:rsidRDefault="0009563E" w:rsidP="0009563E">
            <w:r>
              <w:t xml:space="preserve">  $1,340</w:t>
            </w:r>
          </w:p>
        </w:tc>
      </w:tr>
      <w:tr w:rsidR="0009563E" w:rsidTr="0009563E">
        <w:tc>
          <w:tcPr>
            <w:tcW w:w="7848" w:type="dxa"/>
          </w:tcPr>
          <w:p w:rsidR="0009563E" w:rsidRPr="003D0A00" w:rsidRDefault="0009563E" w:rsidP="0009563E">
            <w:r>
              <w:t>Impact fee per square foot of commercial/industrial construction</w:t>
            </w:r>
          </w:p>
        </w:tc>
        <w:tc>
          <w:tcPr>
            <w:tcW w:w="1728" w:type="dxa"/>
          </w:tcPr>
          <w:p w:rsidR="0009563E" w:rsidRDefault="0009563E" w:rsidP="0009563E">
            <w:r>
              <w:t xml:space="preserve">   $8.48</w:t>
            </w:r>
          </w:p>
        </w:tc>
      </w:tr>
      <w:tr w:rsidR="0009563E" w:rsidTr="0009563E">
        <w:tc>
          <w:tcPr>
            <w:tcW w:w="7848" w:type="dxa"/>
          </w:tcPr>
          <w:p w:rsidR="0009563E" w:rsidRPr="003D0A00" w:rsidRDefault="0009563E" w:rsidP="0009563E">
            <w:r>
              <w:t>Percentage of impact fees from residential</w:t>
            </w:r>
          </w:p>
        </w:tc>
        <w:tc>
          <w:tcPr>
            <w:tcW w:w="1728" w:type="dxa"/>
          </w:tcPr>
          <w:p w:rsidR="0009563E" w:rsidRPr="003D0A00" w:rsidRDefault="0009563E" w:rsidP="0009563E">
            <w:r>
              <w:t xml:space="preserve">    60%</w:t>
            </w:r>
          </w:p>
        </w:tc>
      </w:tr>
      <w:tr w:rsidR="0009563E" w:rsidTr="0009563E">
        <w:tc>
          <w:tcPr>
            <w:tcW w:w="7848" w:type="dxa"/>
          </w:tcPr>
          <w:p w:rsidR="0009563E" w:rsidRPr="003D0A00" w:rsidRDefault="0009563E" w:rsidP="0009563E">
            <w:r>
              <w:t>Percentage of impact fees from commercial/industrial</w:t>
            </w:r>
          </w:p>
        </w:tc>
        <w:tc>
          <w:tcPr>
            <w:tcW w:w="1728" w:type="dxa"/>
          </w:tcPr>
          <w:p w:rsidR="0009563E" w:rsidRPr="003D0A00" w:rsidRDefault="0009563E" w:rsidP="0009563E">
            <w:r>
              <w:t xml:space="preserve">    40%</w:t>
            </w:r>
          </w:p>
        </w:tc>
      </w:tr>
      <w:tr w:rsidR="0009563E" w:rsidTr="0009563E">
        <w:tc>
          <w:tcPr>
            <w:tcW w:w="7848" w:type="dxa"/>
          </w:tcPr>
          <w:p w:rsidR="0009563E" w:rsidRPr="003D0A00" w:rsidRDefault="0009563E" w:rsidP="0009563E">
            <w:r>
              <w:t>Projected revenue from residential construction</w:t>
            </w:r>
          </w:p>
        </w:tc>
        <w:tc>
          <w:tcPr>
            <w:tcW w:w="1728" w:type="dxa"/>
          </w:tcPr>
          <w:p w:rsidR="0009563E" w:rsidRDefault="0009563E" w:rsidP="0009563E">
            <w:r>
              <w:t>$ 3,818,100</w:t>
            </w:r>
          </w:p>
        </w:tc>
      </w:tr>
      <w:tr w:rsidR="0009563E" w:rsidTr="0009563E">
        <w:tc>
          <w:tcPr>
            <w:tcW w:w="7848" w:type="dxa"/>
          </w:tcPr>
          <w:p w:rsidR="0009563E" w:rsidRPr="003D0A00" w:rsidRDefault="0009563E" w:rsidP="0009563E">
            <w:r>
              <w:t>Projected revenue from commercial/industrial construction</w:t>
            </w:r>
          </w:p>
        </w:tc>
        <w:tc>
          <w:tcPr>
            <w:tcW w:w="1728" w:type="dxa"/>
          </w:tcPr>
          <w:p w:rsidR="0009563E" w:rsidRDefault="0009563E" w:rsidP="0009563E">
            <w:r>
              <w:t>$ 2,545,400</w:t>
            </w:r>
          </w:p>
        </w:tc>
      </w:tr>
      <w:tr w:rsidR="0009563E" w:rsidTr="0009563E">
        <w:tc>
          <w:tcPr>
            <w:tcW w:w="7848" w:type="dxa"/>
          </w:tcPr>
          <w:p w:rsidR="0009563E" w:rsidRPr="003D0A00" w:rsidRDefault="0009563E" w:rsidP="0009563E">
            <w:r>
              <w:t>Total projected impact fee revenue from all sources</w:t>
            </w:r>
          </w:p>
        </w:tc>
        <w:tc>
          <w:tcPr>
            <w:tcW w:w="1728" w:type="dxa"/>
          </w:tcPr>
          <w:p w:rsidR="0009563E" w:rsidRDefault="0009563E" w:rsidP="0009563E">
            <w:r>
              <w:t>$ 6,363,500</w:t>
            </w:r>
          </w:p>
        </w:tc>
      </w:tr>
      <w:tr w:rsidR="0009563E" w:rsidTr="0009563E">
        <w:tc>
          <w:tcPr>
            <w:tcW w:w="7848" w:type="dxa"/>
          </w:tcPr>
          <w:p w:rsidR="0009563E" w:rsidRPr="003D0A00" w:rsidRDefault="0009563E" w:rsidP="0009563E">
            <w:r>
              <w:t>Projected annual revenue for residential impact fees</w:t>
            </w:r>
          </w:p>
        </w:tc>
        <w:tc>
          <w:tcPr>
            <w:tcW w:w="1728" w:type="dxa"/>
          </w:tcPr>
          <w:p w:rsidR="0009563E" w:rsidRPr="003D0A00" w:rsidRDefault="0009563E" w:rsidP="0009563E">
            <w:r>
              <w:t>$   190,905</w:t>
            </w:r>
          </w:p>
        </w:tc>
      </w:tr>
      <w:tr w:rsidR="0009563E" w:rsidTr="0009563E">
        <w:tc>
          <w:tcPr>
            <w:tcW w:w="7848" w:type="dxa"/>
          </w:tcPr>
          <w:p w:rsidR="0009563E" w:rsidRPr="003D0A00" w:rsidRDefault="0009563E" w:rsidP="0009563E">
            <w:r>
              <w:t>Projected annual revenue for commercial/industrial impact fees</w:t>
            </w:r>
          </w:p>
        </w:tc>
        <w:tc>
          <w:tcPr>
            <w:tcW w:w="1728" w:type="dxa"/>
          </w:tcPr>
          <w:p w:rsidR="0009563E" w:rsidRPr="003D0A00" w:rsidRDefault="0009563E" w:rsidP="0009563E">
            <w:r>
              <w:t>$   127,270</w:t>
            </w:r>
          </w:p>
        </w:tc>
      </w:tr>
      <w:tr w:rsidR="0009563E" w:rsidTr="0009563E">
        <w:tc>
          <w:tcPr>
            <w:tcW w:w="7848" w:type="dxa"/>
          </w:tcPr>
          <w:p w:rsidR="0009563E" w:rsidRPr="003D0A00" w:rsidRDefault="0009563E" w:rsidP="0009563E">
            <w:r>
              <w:t>Total annual projected impact fee revenue from all</w:t>
            </w:r>
          </w:p>
        </w:tc>
        <w:tc>
          <w:tcPr>
            <w:tcW w:w="1728" w:type="dxa"/>
          </w:tcPr>
          <w:p w:rsidR="0009563E" w:rsidRPr="003D0A00" w:rsidRDefault="0009563E" w:rsidP="0009563E">
            <w:r>
              <w:t>$   318,175</w:t>
            </w:r>
          </w:p>
        </w:tc>
      </w:tr>
    </w:tbl>
    <w:p w:rsidR="00313732" w:rsidRDefault="00313732" w:rsidP="001D4101">
      <w:pPr>
        <w:pStyle w:val="NoSpacing"/>
      </w:pPr>
    </w:p>
    <w:p w:rsidR="00313732" w:rsidRDefault="00313732" w:rsidP="001D4101">
      <w:pPr>
        <w:pStyle w:val="NoSpacing"/>
      </w:pPr>
    </w:p>
    <w:p w:rsidR="00E91749" w:rsidRDefault="00E91749" w:rsidP="00313732">
      <w:pPr>
        <w:pStyle w:val="NoSpacing"/>
        <w:jc w:val="center"/>
        <w:rPr>
          <w:b/>
          <w:i/>
          <w:sz w:val="28"/>
          <w:szCs w:val="28"/>
          <w:u w:val="single"/>
        </w:rPr>
      </w:pPr>
      <w:r>
        <w:rPr>
          <w:b/>
          <w:i/>
          <w:sz w:val="28"/>
          <w:szCs w:val="28"/>
          <w:u w:val="single"/>
        </w:rPr>
        <w:t xml:space="preserve">PLEASE NOTE: </w:t>
      </w:r>
    </w:p>
    <w:p w:rsidR="00E91749" w:rsidRDefault="00E91749" w:rsidP="00313732">
      <w:pPr>
        <w:pStyle w:val="NoSpacing"/>
        <w:jc w:val="center"/>
        <w:rPr>
          <w:b/>
          <w:i/>
          <w:sz w:val="28"/>
          <w:szCs w:val="28"/>
          <w:u w:val="single"/>
        </w:rPr>
      </w:pPr>
    </w:p>
    <w:p w:rsidR="00313732" w:rsidRDefault="00313732" w:rsidP="00313732">
      <w:pPr>
        <w:pStyle w:val="NoSpacing"/>
        <w:jc w:val="center"/>
        <w:rPr>
          <w:b/>
          <w:i/>
          <w:sz w:val="28"/>
          <w:szCs w:val="28"/>
          <w:u w:val="single"/>
        </w:rPr>
      </w:pPr>
      <w:r>
        <w:rPr>
          <w:b/>
          <w:i/>
          <w:sz w:val="28"/>
          <w:szCs w:val="28"/>
          <w:u w:val="single"/>
        </w:rPr>
        <w:t xml:space="preserve">The following text is </w:t>
      </w:r>
      <w:r w:rsidR="00E34E24">
        <w:rPr>
          <w:b/>
          <w:i/>
          <w:sz w:val="28"/>
          <w:szCs w:val="28"/>
          <w:u w:val="single"/>
        </w:rPr>
        <w:t>JUST A PLACE HOLDER</w:t>
      </w:r>
      <w:r>
        <w:rPr>
          <w:b/>
          <w:i/>
          <w:sz w:val="28"/>
          <w:szCs w:val="28"/>
          <w:u w:val="single"/>
        </w:rPr>
        <w:t xml:space="preserve"> {copied from Watcom County}</w:t>
      </w:r>
      <w:r w:rsidR="00E34E24">
        <w:rPr>
          <w:b/>
          <w:i/>
          <w:sz w:val="28"/>
          <w:szCs w:val="28"/>
          <w:u w:val="single"/>
        </w:rPr>
        <w:t>, or as additional sample information,</w:t>
      </w:r>
      <w:r>
        <w:rPr>
          <w:b/>
          <w:i/>
          <w:sz w:val="28"/>
          <w:szCs w:val="28"/>
          <w:u w:val="single"/>
        </w:rPr>
        <w:t xml:space="preserve"> until anticipated data can be determined</w:t>
      </w:r>
    </w:p>
    <w:p w:rsidR="00313732" w:rsidRDefault="00313732" w:rsidP="00313732">
      <w:pPr>
        <w:pStyle w:val="NoSpacing"/>
        <w:jc w:val="center"/>
        <w:rPr>
          <w:b/>
          <w:i/>
          <w:sz w:val="28"/>
          <w:szCs w:val="28"/>
          <w:u w:val="single"/>
        </w:rPr>
      </w:pPr>
    </w:p>
    <w:p w:rsidR="00313732" w:rsidRDefault="00313732" w:rsidP="00313732">
      <w:pPr>
        <w:pStyle w:val="NoSpacing"/>
        <w:jc w:val="center"/>
        <w:rPr>
          <w:b/>
          <w:i/>
          <w:sz w:val="28"/>
          <w:szCs w:val="28"/>
          <w:u w:val="single"/>
        </w:rPr>
      </w:pPr>
    </w:p>
    <w:p w:rsidR="00313732" w:rsidRPr="00313732" w:rsidRDefault="00313732" w:rsidP="00313732">
      <w:pPr>
        <w:pStyle w:val="NoSpacing"/>
        <w:jc w:val="center"/>
        <w:rPr>
          <w:b/>
          <w:i/>
          <w:sz w:val="28"/>
          <w:szCs w:val="28"/>
          <w:u w:val="single"/>
        </w:rPr>
      </w:pPr>
    </w:p>
    <w:p w:rsidR="006813DC" w:rsidRDefault="006813DC" w:rsidP="001D4101">
      <w:pPr>
        <w:pStyle w:val="NoSpacing"/>
        <w:rPr>
          <w:color w:val="212121"/>
          <w:sz w:val="22"/>
          <w:szCs w:val="22"/>
          <w:u w:val="single"/>
        </w:rPr>
      </w:pPr>
      <w:r w:rsidRPr="001E4073">
        <w:rPr>
          <w:color w:val="212121"/>
          <w:sz w:val="22"/>
          <w:szCs w:val="22"/>
          <w:u w:val="single"/>
        </w:rPr>
        <w:t>Determination of Impact Fees</w:t>
      </w:r>
    </w:p>
    <w:p w:rsidR="00B332F6" w:rsidRPr="001E4073" w:rsidRDefault="00B332F6" w:rsidP="001D4101">
      <w:pPr>
        <w:pStyle w:val="NoSpacing"/>
        <w:rPr>
          <w:sz w:val="22"/>
          <w:szCs w:val="22"/>
        </w:rPr>
      </w:pPr>
    </w:p>
    <w:p w:rsidR="006813DC" w:rsidRDefault="006813DC" w:rsidP="001D4101">
      <w:pPr>
        <w:pStyle w:val="NoSpacing"/>
        <w:rPr>
          <w:color w:val="212121"/>
          <w:spacing w:val="1"/>
          <w:sz w:val="22"/>
          <w:szCs w:val="22"/>
        </w:rPr>
      </w:pPr>
      <w:r w:rsidRPr="001E4073">
        <w:rPr>
          <w:color w:val="212121"/>
          <w:spacing w:val="1"/>
          <w:sz w:val="22"/>
          <w:szCs w:val="22"/>
        </w:rPr>
        <w:t xml:space="preserve">Revenue and cash flow projections in Chapter VIII include impact fees that the Fire District is planning to collect beginning in January 2017(?) and continuing </w:t>
      </w:r>
      <w:r w:rsidRPr="001E4073">
        <w:rPr>
          <w:color w:val="212121"/>
          <w:spacing w:val="2"/>
          <w:sz w:val="22"/>
          <w:szCs w:val="22"/>
        </w:rPr>
        <w:t xml:space="preserve">throughout the planning period. These funds will supplement other sources of </w:t>
      </w:r>
      <w:r w:rsidRPr="001E4073">
        <w:rPr>
          <w:color w:val="212121"/>
          <w:spacing w:val="1"/>
          <w:sz w:val="22"/>
          <w:szCs w:val="22"/>
        </w:rPr>
        <w:t>revenue available for Capital Facilities. The background for determining those impact fees appears below.</w:t>
      </w:r>
    </w:p>
    <w:p w:rsidR="00B332F6" w:rsidRPr="001E4073" w:rsidRDefault="00B332F6" w:rsidP="001D4101">
      <w:pPr>
        <w:pStyle w:val="NoSpacing"/>
        <w:rPr>
          <w:sz w:val="22"/>
          <w:szCs w:val="22"/>
        </w:rPr>
      </w:pPr>
    </w:p>
    <w:p w:rsidR="006813DC" w:rsidRPr="001E4073" w:rsidRDefault="006813DC" w:rsidP="001D4101">
      <w:pPr>
        <w:pStyle w:val="NoSpacing"/>
        <w:rPr>
          <w:sz w:val="22"/>
          <w:szCs w:val="22"/>
        </w:rPr>
      </w:pPr>
      <w:r w:rsidRPr="001E4073">
        <w:rPr>
          <w:color w:val="212121"/>
          <w:spacing w:val="1"/>
          <w:sz w:val="22"/>
          <w:szCs w:val="22"/>
        </w:rPr>
        <w:t xml:space="preserve">Table 12 contains the major Capital projects identified in the Capital Facilities </w:t>
      </w:r>
      <w:r w:rsidRPr="001E4073">
        <w:rPr>
          <w:color w:val="212121"/>
          <w:spacing w:val="2"/>
          <w:sz w:val="22"/>
          <w:szCs w:val="22"/>
        </w:rPr>
        <w:t>Plan and the attendant estimated costs to serve the projected growth and development through the end of 2033.</w:t>
      </w: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7651"/>
        <w:gridCol w:w="2083"/>
      </w:tblGrid>
      <w:tr w:rsidR="006813DC" w:rsidRPr="001E4073">
        <w:trPr>
          <w:trHeight w:hRule="exact" w:val="605"/>
        </w:trPr>
        <w:tc>
          <w:tcPr>
            <w:tcW w:w="9734"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1"/>
                <w:w w:val="117"/>
                <w:sz w:val="22"/>
                <w:szCs w:val="22"/>
              </w:rPr>
              <w:t xml:space="preserve">TABLE 12: FIRE PROTECTION CAPITAL FACILITIES PROJECTED TO </w:t>
            </w:r>
            <w:r w:rsidRPr="001E4073">
              <w:rPr>
                <w:color w:val="212121"/>
                <w:spacing w:val="-4"/>
                <w:w w:val="117"/>
                <w:sz w:val="22"/>
                <w:szCs w:val="22"/>
              </w:rPr>
              <w:t>NEW DEVELOPMENT NEEDS WITH ASSOCIATED COSTS, 2017 TO 2036</w:t>
            </w:r>
          </w:p>
        </w:tc>
      </w:tr>
      <w:tr w:rsidR="006813DC" w:rsidRPr="001E4073">
        <w:trPr>
          <w:trHeight w:hRule="exact" w:val="32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6813DC">
            <w:pPr>
              <w:pStyle w:val="NoSpacing"/>
              <w:rPr>
                <w:sz w:val="22"/>
                <w:szCs w:val="22"/>
              </w:rPr>
            </w:pPr>
            <w:r w:rsidRPr="001E4073">
              <w:rPr>
                <w:color w:val="212121"/>
                <w:spacing w:val="4"/>
                <w:w w:val="117"/>
                <w:sz w:val="22"/>
                <w:szCs w:val="22"/>
              </w:rPr>
              <w:t>Capita</w:t>
            </w:r>
            <w:r>
              <w:rPr>
                <w:color w:val="212121"/>
                <w:spacing w:val="4"/>
                <w:w w:val="117"/>
                <w:sz w:val="22"/>
                <w:szCs w:val="22"/>
              </w:rPr>
              <w:t>l</w:t>
            </w:r>
            <w:r w:rsidRPr="001E4073">
              <w:rPr>
                <w:color w:val="212121"/>
                <w:spacing w:val="4"/>
                <w:w w:val="117"/>
                <w:sz w:val="22"/>
                <w:szCs w:val="22"/>
              </w:rPr>
              <w:t xml:space="preserve"> Facilities</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10"/>
                <w:sz w:val="22"/>
                <w:szCs w:val="22"/>
              </w:rPr>
              <w:t>Estimated</w:t>
            </w:r>
          </w:p>
        </w:tc>
      </w:tr>
      <w:tr w:rsidR="006813DC" w:rsidRPr="001E4073">
        <w:trPr>
          <w:trHeight w:hRule="exact" w:val="34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Construction of New Columbia Valley Satellite Fire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$945,000</w:t>
            </w:r>
          </w:p>
        </w:tc>
      </w:tr>
      <w:tr w:rsidR="006813DC" w:rsidRPr="001E4073">
        <w:trPr>
          <w:trHeight w:hRule="exact" w:val="32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Addition of Sleeping Quarter to Kendall Fire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$380,475</w:t>
            </w:r>
          </w:p>
        </w:tc>
      </w:tr>
      <w:tr w:rsidR="006813DC" w:rsidRPr="001E4073">
        <w:trPr>
          <w:trHeight w:hRule="exact" w:val="33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Architectural and Engineering Costs for New Sumas Fire</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8"/>
                <w:w w:val="117"/>
                <w:sz w:val="22"/>
                <w:szCs w:val="22"/>
              </w:rPr>
              <w:t>$78,660</w:t>
            </w:r>
          </w:p>
        </w:tc>
      </w:tr>
      <w:tr w:rsidR="006813DC" w:rsidRPr="001E4073">
        <w:trPr>
          <w:trHeight w:hRule="exact" w:val="32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Fire Engine for Columbia Valley Satellite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$450,000</w:t>
            </w:r>
          </w:p>
        </w:tc>
      </w:tr>
      <w:tr w:rsidR="006813DC" w:rsidRPr="001E4073">
        <w:trPr>
          <w:trHeight w:hRule="exact" w:val="33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Ambulance (Aid Car) for Columbia Valley Satellite</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$125,000</w:t>
            </w:r>
          </w:p>
        </w:tc>
      </w:tr>
      <w:tr w:rsidR="006813DC" w:rsidRPr="001E4073">
        <w:trPr>
          <w:trHeight w:hRule="exact" w:val="34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Utility/Command Vehicle for Columbia Valley Satellite</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$45,000</w:t>
            </w:r>
          </w:p>
        </w:tc>
      </w:tr>
      <w:tr w:rsidR="006813DC" w:rsidRPr="001E4073">
        <w:trPr>
          <w:trHeight w:hRule="exact" w:val="33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Construction of New Sumas Fire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8"/>
                <w:w w:val="117"/>
                <w:sz w:val="22"/>
                <w:szCs w:val="22"/>
              </w:rPr>
              <w:t>$486,400</w:t>
            </w:r>
          </w:p>
        </w:tc>
      </w:tr>
      <w:tr w:rsidR="006813DC" w:rsidRPr="001E4073">
        <w:trPr>
          <w:trHeight w:hRule="exact" w:val="32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Fire Engine for Sumas Fire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$144,000</w:t>
            </w:r>
          </w:p>
        </w:tc>
      </w:tr>
      <w:tr w:rsidR="006813DC" w:rsidRPr="001E4073">
        <w:trPr>
          <w:trHeight w:hRule="exact" w:val="346"/>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New Utility/Command Vehicle for Sumas Station</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7"/>
                <w:w w:val="117"/>
                <w:sz w:val="22"/>
                <w:szCs w:val="22"/>
              </w:rPr>
              <w:t>$45,000</w:t>
            </w:r>
          </w:p>
        </w:tc>
      </w:tr>
      <w:tr w:rsidR="006813DC" w:rsidRPr="001E4073">
        <w:trPr>
          <w:trHeight w:hRule="exact" w:val="384"/>
        </w:trPr>
        <w:tc>
          <w:tcPr>
            <w:tcW w:w="7651"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z w:val="22"/>
                <w:szCs w:val="22"/>
              </w:rPr>
              <w:t>TOTAL</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212121"/>
                <w:spacing w:val="-6"/>
                <w:w w:val="117"/>
                <w:sz w:val="22"/>
                <w:szCs w:val="22"/>
              </w:rPr>
              <w:t>$2,699,535</w:t>
            </w:r>
          </w:p>
        </w:tc>
      </w:tr>
    </w:tbl>
    <w:p w:rsidR="00B332F6" w:rsidRDefault="00B332F6" w:rsidP="001D4101">
      <w:pPr>
        <w:pStyle w:val="NoSpacing"/>
        <w:rPr>
          <w:color w:val="212121"/>
          <w:spacing w:val="2"/>
          <w:sz w:val="22"/>
          <w:szCs w:val="22"/>
        </w:rPr>
      </w:pPr>
    </w:p>
    <w:p w:rsidR="001E06AC" w:rsidRDefault="001E06AC" w:rsidP="001D4101">
      <w:pPr>
        <w:pStyle w:val="NoSpacing"/>
        <w:rPr>
          <w:color w:val="212121"/>
          <w:spacing w:val="2"/>
          <w:sz w:val="22"/>
          <w:szCs w:val="22"/>
        </w:rPr>
      </w:pPr>
    </w:p>
    <w:p w:rsidR="001E06AC" w:rsidRDefault="001E06AC" w:rsidP="001D4101">
      <w:pPr>
        <w:pStyle w:val="NoSpacing"/>
        <w:rPr>
          <w:color w:val="212121"/>
          <w:spacing w:val="2"/>
          <w:sz w:val="22"/>
          <w:szCs w:val="22"/>
        </w:rPr>
      </w:pPr>
    </w:p>
    <w:p w:rsidR="006813DC" w:rsidRDefault="006813DC" w:rsidP="001D4101">
      <w:pPr>
        <w:pStyle w:val="NoSpacing"/>
        <w:rPr>
          <w:color w:val="212121"/>
          <w:spacing w:val="2"/>
          <w:sz w:val="22"/>
          <w:szCs w:val="22"/>
        </w:rPr>
      </w:pPr>
      <w:r w:rsidRPr="001E4073">
        <w:rPr>
          <w:color w:val="212121"/>
          <w:spacing w:val="2"/>
          <w:sz w:val="22"/>
          <w:szCs w:val="22"/>
        </w:rPr>
        <w:t xml:space="preserve">One element of this planning process involved responding to the need to </w:t>
      </w:r>
      <w:r w:rsidRPr="001E4073">
        <w:rPr>
          <w:color w:val="212121"/>
          <w:spacing w:val="1"/>
          <w:sz w:val="22"/>
          <w:szCs w:val="22"/>
        </w:rPr>
        <w:t xml:space="preserve">estimate how much of the cost of the new Capital Facilities should be borne by </w:t>
      </w:r>
      <w:r w:rsidRPr="001E4073">
        <w:rPr>
          <w:color w:val="212121"/>
          <w:spacing w:val="2"/>
          <w:sz w:val="22"/>
          <w:szCs w:val="22"/>
        </w:rPr>
        <w:t>new development and what amount should be the responsibility of the Fire District. State Law does not allow new development to pay 100% of the costs because current residents and commercial and industrial firms also benefit from these new and</w:t>
      </w:r>
      <w:r w:rsidR="00B332F6">
        <w:rPr>
          <w:color w:val="212121"/>
          <w:spacing w:val="2"/>
          <w:sz w:val="22"/>
          <w:szCs w:val="22"/>
        </w:rPr>
        <w:t xml:space="preserve"> </w:t>
      </w:r>
      <w:r w:rsidRPr="001E4073">
        <w:rPr>
          <w:color w:val="212121"/>
          <w:spacing w:val="2"/>
          <w:sz w:val="22"/>
          <w:szCs w:val="22"/>
        </w:rPr>
        <w:t>improved facilities.</w:t>
      </w:r>
    </w:p>
    <w:p w:rsidR="00B332F6" w:rsidRPr="001E4073" w:rsidRDefault="00B332F6" w:rsidP="001D4101">
      <w:pPr>
        <w:pStyle w:val="NoSpacing"/>
        <w:rPr>
          <w:sz w:val="22"/>
          <w:szCs w:val="22"/>
        </w:rPr>
      </w:pPr>
    </w:p>
    <w:p w:rsidR="006813DC" w:rsidRDefault="006813DC" w:rsidP="001D4101">
      <w:pPr>
        <w:pStyle w:val="NoSpacing"/>
        <w:rPr>
          <w:color w:val="212121"/>
          <w:spacing w:val="-1"/>
          <w:sz w:val="22"/>
          <w:szCs w:val="22"/>
        </w:rPr>
      </w:pPr>
      <w:r w:rsidRPr="001E4073">
        <w:rPr>
          <w:color w:val="212121"/>
          <w:spacing w:val="1"/>
          <w:sz w:val="22"/>
          <w:szCs w:val="22"/>
        </w:rPr>
        <w:t>The informati</w:t>
      </w:r>
      <w:r w:rsidR="00B332F6">
        <w:rPr>
          <w:color w:val="212121"/>
          <w:spacing w:val="1"/>
          <w:sz w:val="22"/>
          <w:szCs w:val="22"/>
        </w:rPr>
        <w:t>o</w:t>
      </w:r>
      <w:r w:rsidRPr="001E4073">
        <w:rPr>
          <w:color w:val="212121"/>
          <w:spacing w:val="1"/>
          <w:sz w:val="22"/>
          <w:szCs w:val="22"/>
        </w:rPr>
        <w:t xml:space="preserve">n about the amount of investment made in the new and improved Capital Facilities by the Fire District and by the new development is found below </w:t>
      </w:r>
      <w:r w:rsidRPr="001E4073">
        <w:rPr>
          <w:color w:val="212121"/>
          <w:spacing w:val="-1"/>
          <w:sz w:val="22"/>
          <w:szCs w:val="22"/>
        </w:rPr>
        <w:t>in Table 13.</w:t>
      </w:r>
    </w:p>
    <w:p w:rsidR="00B332F6" w:rsidRPr="001E4073" w:rsidRDefault="00B332F6" w:rsidP="001D4101">
      <w:pPr>
        <w:pStyle w:val="NoSpacing"/>
        <w:rPr>
          <w:sz w:val="22"/>
          <w:szCs w:val="22"/>
        </w:rPr>
      </w:pP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778"/>
        <w:gridCol w:w="7209"/>
        <w:gridCol w:w="10"/>
        <w:gridCol w:w="1507"/>
      </w:tblGrid>
      <w:tr w:rsidR="006813DC" w:rsidRPr="001E4073">
        <w:trPr>
          <w:trHeight w:hRule="exact" w:val="566"/>
        </w:trPr>
        <w:tc>
          <w:tcPr>
            <w:tcW w:w="9504" w:type="dxa"/>
            <w:gridSpan w:val="4"/>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b/>
                <w:bCs/>
                <w:color w:val="212121"/>
                <w:spacing w:val="-1"/>
                <w:w w:val="127"/>
                <w:sz w:val="22"/>
                <w:szCs w:val="22"/>
              </w:rPr>
              <w:t xml:space="preserve">TABLE 13: ESTIMATED COST OF FIRE PROTECTION CAPITAL </w:t>
            </w:r>
            <w:r w:rsidRPr="001E4073">
              <w:rPr>
                <w:b/>
                <w:bCs/>
                <w:color w:val="212121"/>
                <w:spacing w:val="-4"/>
                <w:w w:val="127"/>
                <w:sz w:val="22"/>
                <w:szCs w:val="22"/>
              </w:rPr>
              <w:t>BORNE BY THE FIRE DISTRICT AND NEW DEVELOPMENT, 2O17 TO</w:t>
            </w:r>
            <w:r w:rsidR="00B332F6">
              <w:rPr>
                <w:b/>
                <w:bCs/>
                <w:color w:val="212121"/>
                <w:spacing w:val="-4"/>
                <w:w w:val="127"/>
                <w:sz w:val="22"/>
                <w:szCs w:val="22"/>
              </w:rPr>
              <w:t xml:space="preserve"> ???</w:t>
            </w:r>
          </w:p>
        </w:tc>
      </w:tr>
      <w:tr w:rsidR="006813DC" w:rsidRPr="001E4073">
        <w:trPr>
          <w:trHeight w:hRule="exact" w:val="326"/>
        </w:trPr>
        <w:tc>
          <w:tcPr>
            <w:tcW w:w="7997" w:type="dxa"/>
            <w:gridSpan w:val="3"/>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B332F6">
            <w:pPr>
              <w:pStyle w:val="NoSpacing"/>
              <w:rPr>
                <w:sz w:val="22"/>
                <w:szCs w:val="22"/>
              </w:rPr>
            </w:pPr>
            <w:r w:rsidRPr="001E4073">
              <w:rPr>
                <w:b/>
                <w:bCs/>
                <w:color w:val="212121"/>
                <w:spacing w:val="9"/>
                <w:sz w:val="22"/>
                <w:szCs w:val="22"/>
              </w:rPr>
              <w:t>Category</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b/>
                <w:bCs/>
                <w:color w:val="212121"/>
                <w:spacing w:val="12"/>
                <w:sz w:val="22"/>
                <w:szCs w:val="22"/>
              </w:rPr>
              <w:t>Amount</w:t>
            </w:r>
          </w:p>
        </w:tc>
      </w:tr>
      <w:tr w:rsidR="006813DC" w:rsidRPr="001E4073">
        <w:trPr>
          <w:trHeight w:hRule="exact" w:val="346"/>
        </w:trPr>
        <w:tc>
          <w:tcPr>
            <w:tcW w:w="778" w:type="dxa"/>
            <w:tcBorders>
              <w:top w:val="single" w:sz="6" w:space="0" w:color="auto"/>
              <w:left w:val="single" w:sz="6" w:space="0" w:color="auto"/>
              <w:bottom w:val="single" w:sz="6" w:space="0" w:color="auto"/>
              <w:right w:val="nil"/>
            </w:tcBorders>
            <w:shd w:val="clear" w:color="auto" w:fill="FFFFFF"/>
          </w:tcPr>
          <w:p w:rsidR="006813DC" w:rsidRPr="00B332F6" w:rsidRDefault="006813DC" w:rsidP="001D4101">
            <w:pPr>
              <w:pStyle w:val="NoSpacing"/>
              <w:rPr>
                <w:sz w:val="22"/>
                <w:szCs w:val="22"/>
              </w:rPr>
            </w:pPr>
            <w:r w:rsidRPr="00B332F6">
              <w:rPr>
                <w:bCs/>
                <w:color w:val="212121"/>
                <w:spacing w:val="-7"/>
                <w:sz w:val="22"/>
                <w:szCs w:val="22"/>
              </w:rPr>
              <w:t>Total</w:t>
            </w:r>
            <w:r w:rsidR="00B332F6">
              <w:rPr>
                <w:bCs/>
                <w:color w:val="212121"/>
                <w:spacing w:val="-7"/>
                <w:sz w:val="22"/>
                <w:szCs w:val="22"/>
              </w:rPr>
              <w:t xml:space="preserve"> </w:t>
            </w:r>
          </w:p>
        </w:tc>
        <w:tc>
          <w:tcPr>
            <w:tcW w:w="7219" w:type="dxa"/>
            <w:gridSpan w:val="2"/>
            <w:tcBorders>
              <w:top w:val="single" w:sz="6" w:space="0" w:color="auto"/>
              <w:left w:val="nil"/>
              <w:bottom w:val="single" w:sz="6" w:space="0" w:color="auto"/>
              <w:right w:val="single" w:sz="6" w:space="0" w:color="auto"/>
            </w:tcBorders>
            <w:shd w:val="clear" w:color="auto" w:fill="FFFFFF"/>
          </w:tcPr>
          <w:p w:rsidR="006813DC" w:rsidRPr="00B332F6" w:rsidRDefault="006813DC" w:rsidP="001D4101">
            <w:pPr>
              <w:pStyle w:val="NoSpacing"/>
              <w:rPr>
                <w:sz w:val="22"/>
                <w:szCs w:val="22"/>
              </w:rPr>
            </w:pPr>
            <w:r w:rsidRPr="00B332F6">
              <w:rPr>
                <w:bCs/>
                <w:color w:val="212121"/>
                <w:spacing w:val="-3"/>
                <w:sz w:val="22"/>
                <w:szCs w:val="22"/>
              </w:rPr>
              <w:t>Estimated Cost of Capital Facilities for New</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B332F6" w:rsidRDefault="006813DC" w:rsidP="001D4101">
            <w:pPr>
              <w:pStyle w:val="NoSpacing"/>
              <w:rPr>
                <w:sz w:val="22"/>
                <w:szCs w:val="22"/>
              </w:rPr>
            </w:pPr>
            <w:r w:rsidRPr="00B332F6">
              <w:rPr>
                <w:bCs/>
                <w:color w:val="212121"/>
                <w:sz w:val="22"/>
                <w:szCs w:val="22"/>
              </w:rPr>
              <w:t>$2,699,535</w:t>
            </w:r>
          </w:p>
        </w:tc>
      </w:tr>
      <w:tr w:rsidR="006813DC" w:rsidRPr="001E4073">
        <w:trPr>
          <w:trHeight w:hRule="exact" w:val="346"/>
        </w:trPr>
        <w:tc>
          <w:tcPr>
            <w:tcW w:w="798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Estimated Cost Invested by the Fire</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z w:val="22"/>
                <w:szCs w:val="22"/>
              </w:rPr>
              <w:t>35%</w:t>
            </w:r>
          </w:p>
        </w:tc>
      </w:tr>
      <w:tr w:rsidR="006813DC" w:rsidRPr="001E4073">
        <w:trPr>
          <w:trHeight w:hRule="exact" w:val="346"/>
        </w:trPr>
        <w:tc>
          <w:tcPr>
            <w:tcW w:w="798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Amount of Estimated Investment by the Fire District</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$944,837</w:t>
            </w:r>
          </w:p>
        </w:tc>
      </w:tr>
      <w:tr w:rsidR="006813DC" w:rsidRPr="001E4073">
        <w:trPr>
          <w:trHeight w:hRule="exact" w:val="336"/>
        </w:trPr>
        <w:tc>
          <w:tcPr>
            <w:tcW w:w="798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Estimated Cost Invested by New</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pacing w:val="4"/>
                <w:sz w:val="22"/>
                <w:szCs w:val="22"/>
              </w:rPr>
              <w:t>65%</w:t>
            </w:r>
          </w:p>
        </w:tc>
      </w:tr>
      <w:tr w:rsidR="006813DC" w:rsidRPr="001E4073">
        <w:trPr>
          <w:trHeight w:hRule="exact" w:val="365"/>
        </w:trPr>
        <w:tc>
          <w:tcPr>
            <w:tcW w:w="798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Amount of Estimated Investment by New Development</w:t>
            </w:r>
          </w:p>
        </w:tc>
        <w:tc>
          <w:tcPr>
            <w:tcW w:w="151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$1,754,698</w:t>
            </w:r>
          </w:p>
        </w:tc>
      </w:tr>
    </w:tbl>
    <w:p w:rsidR="00B332F6" w:rsidRDefault="00B332F6" w:rsidP="001D4101">
      <w:pPr>
        <w:pStyle w:val="NoSpacing"/>
        <w:rPr>
          <w:sz w:val="22"/>
          <w:szCs w:val="22"/>
        </w:rPr>
      </w:pPr>
    </w:p>
    <w:p w:rsidR="006813DC" w:rsidRDefault="006813DC" w:rsidP="001D4101">
      <w:pPr>
        <w:pStyle w:val="NoSpacing"/>
        <w:rPr>
          <w:spacing w:val="2"/>
          <w:sz w:val="22"/>
          <w:szCs w:val="22"/>
        </w:rPr>
      </w:pPr>
      <w:r w:rsidRPr="001E4073">
        <w:rPr>
          <w:sz w:val="22"/>
          <w:szCs w:val="22"/>
        </w:rPr>
        <w:t xml:space="preserve">Another element of planning involved estimating how the new individual dwelling units and the construction of new commercial and industrial spaces </w:t>
      </w:r>
      <w:r w:rsidRPr="001E4073">
        <w:rPr>
          <w:spacing w:val="2"/>
          <w:sz w:val="22"/>
          <w:szCs w:val="22"/>
        </w:rPr>
        <w:t>would share in the cost of the Capital Facilities needed to serve the projected growth and development.</w:t>
      </w:r>
    </w:p>
    <w:p w:rsidR="00B332F6" w:rsidRDefault="00B332F6" w:rsidP="001D4101">
      <w:pPr>
        <w:pStyle w:val="NoSpacing"/>
        <w:rPr>
          <w:spacing w:val="2"/>
          <w:sz w:val="22"/>
          <w:szCs w:val="22"/>
        </w:rPr>
      </w:pPr>
    </w:p>
    <w:p w:rsidR="006813DC" w:rsidRPr="001E4073" w:rsidRDefault="006813DC" w:rsidP="001D4101">
      <w:pPr>
        <w:pStyle w:val="NoSpacing"/>
        <w:rPr>
          <w:sz w:val="22"/>
          <w:szCs w:val="22"/>
        </w:rPr>
      </w:pPr>
      <w:r w:rsidRPr="001E4073">
        <w:rPr>
          <w:spacing w:val="2"/>
          <w:sz w:val="22"/>
          <w:szCs w:val="22"/>
        </w:rPr>
        <w:t>The key figures related to the determination of the Residential Construction Impact Fee appear below in Table 14.</w:t>
      </w: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8122"/>
        <w:gridCol w:w="1507"/>
      </w:tblGrid>
      <w:tr w:rsidR="006813DC" w:rsidRPr="001E4073">
        <w:trPr>
          <w:trHeight w:hRule="exact" w:val="595"/>
        </w:trPr>
        <w:tc>
          <w:tcPr>
            <w:tcW w:w="9629"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4"/>
                <w:w w:val="119"/>
                <w:sz w:val="22"/>
                <w:szCs w:val="22"/>
              </w:rPr>
              <w:t xml:space="preserve">TABLE 14: ESTIMATED COST OF FIRE PROTECTION CAPITAL </w:t>
            </w:r>
            <w:r w:rsidRPr="001E4073">
              <w:rPr>
                <w:spacing w:val="-3"/>
                <w:w w:val="119"/>
                <w:sz w:val="22"/>
                <w:szCs w:val="22"/>
              </w:rPr>
              <w:t>BORNE BY RESIDENTIAL CONSTRUCTION, 2017 TO 2036</w:t>
            </w:r>
          </w:p>
        </w:tc>
      </w:tr>
      <w:tr w:rsidR="006813DC" w:rsidRPr="001E4073">
        <w:trPr>
          <w:trHeight w:hRule="exact" w:val="34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w w:val="119"/>
                <w:sz w:val="22"/>
                <w:szCs w:val="22"/>
              </w:rPr>
              <w:t>Category</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1"/>
                <w:sz w:val="22"/>
                <w:szCs w:val="22"/>
              </w:rPr>
              <w:t>Amount</w:t>
            </w:r>
          </w:p>
        </w:tc>
      </w:tr>
      <w:tr w:rsidR="006813DC" w:rsidRPr="001E4073">
        <w:trPr>
          <w:trHeight w:hRule="exact" w:val="33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Amount of Estimated Investment by New Development</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$1,754,698</w:t>
            </w:r>
          </w:p>
        </w:tc>
      </w:tr>
      <w:tr w:rsidR="006813DC" w:rsidRPr="001E4073">
        <w:trPr>
          <w:trHeight w:hRule="exact" w:val="32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New Development Estimated Investment by</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z w:val="22"/>
                <w:szCs w:val="22"/>
              </w:rPr>
              <w:t>60%</w:t>
            </w:r>
          </w:p>
        </w:tc>
      </w:tr>
      <w:tr w:rsidR="006813DC" w:rsidRPr="001E4073">
        <w:trPr>
          <w:trHeight w:hRule="exact" w:val="32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Amount of Estimated Investment Borne by Residential</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$1,052,819</w:t>
            </w:r>
          </w:p>
        </w:tc>
      </w:tr>
      <w:tr w:rsidR="006813DC" w:rsidRPr="001E4073">
        <w:trPr>
          <w:trHeight w:hRule="exact" w:val="326"/>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Number of New Dwelling Units Constructed!"</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9"/>
                <w:sz w:val="22"/>
                <w:szCs w:val="22"/>
              </w:rPr>
              <w:t>1,083</w:t>
            </w:r>
          </w:p>
        </w:tc>
      </w:tr>
      <w:tr w:rsidR="006813DC" w:rsidRPr="001E4073">
        <w:trPr>
          <w:trHeight w:hRule="exact" w:val="355"/>
        </w:trPr>
        <w:tc>
          <w:tcPr>
            <w:tcW w:w="812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Estimated Amount of Investment Borne per Dwelling Unit</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$972.26</w:t>
            </w:r>
          </w:p>
        </w:tc>
      </w:tr>
    </w:tbl>
    <w:p w:rsidR="00B332F6" w:rsidRDefault="00B332F6" w:rsidP="001D4101">
      <w:pPr>
        <w:pStyle w:val="NoSpacing"/>
        <w:rPr>
          <w:spacing w:val="1"/>
          <w:sz w:val="22"/>
          <w:szCs w:val="22"/>
        </w:rPr>
      </w:pPr>
    </w:p>
    <w:p w:rsidR="006813DC" w:rsidRPr="001E4073" w:rsidRDefault="006813DC" w:rsidP="001D4101">
      <w:pPr>
        <w:pStyle w:val="NoSpacing"/>
        <w:rPr>
          <w:sz w:val="22"/>
          <w:szCs w:val="22"/>
        </w:rPr>
      </w:pPr>
      <w:r w:rsidRPr="001E4073">
        <w:rPr>
          <w:spacing w:val="1"/>
          <w:sz w:val="22"/>
          <w:szCs w:val="22"/>
        </w:rPr>
        <w:t xml:space="preserve">Table 15 provides the key figures used to determine the </w:t>
      </w:r>
      <w:r w:rsidRPr="001E4073">
        <w:rPr>
          <w:sz w:val="22"/>
          <w:szCs w:val="22"/>
        </w:rPr>
        <w:t>Commercial/Industrial Construction Impact Fee.</w:t>
      </w: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8102"/>
        <w:gridCol w:w="1555"/>
      </w:tblGrid>
      <w:tr w:rsidR="006813DC" w:rsidRPr="001E4073">
        <w:trPr>
          <w:trHeight w:hRule="exact" w:val="595"/>
        </w:trPr>
        <w:tc>
          <w:tcPr>
            <w:tcW w:w="9657"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w w:val="119"/>
                <w:sz w:val="22"/>
                <w:szCs w:val="22"/>
              </w:rPr>
              <w:t xml:space="preserve">TABLE 15: ESTIMATED COST OF FIRE PROTECTION CAPITAL </w:t>
            </w:r>
            <w:r w:rsidRPr="001E4073">
              <w:rPr>
                <w:spacing w:val="-4"/>
                <w:w w:val="119"/>
                <w:sz w:val="22"/>
                <w:szCs w:val="22"/>
              </w:rPr>
              <w:t>BORNE BY COMMERCIAL AND INDUSTRIAL CONSTRUCTION, 2017</w:t>
            </w:r>
          </w:p>
        </w:tc>
      </w:tr>
      <w:tr w:rsidR="006813DC" w:rsidRPr="001E4073">
        <w:trPr>
          <w:trHeight w:hRule="exact" w:val="672"/>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z w:val="22"/>
                <w:szCs w:val="22"/>
              </w:rPr>
              <w:t xml:space="preserve">&lt; </w:t>
            </w:r>
            <w:r w:rsidRPr="001E4073">
              <w:rPr>
                <w:spacing w:val="12"/>
                <w:sz w:val="22"/>
                <w:szCs w:val="22"/>
              </w:rPr>
              <w:t>Category</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0"/>
                <w:sz w:val="22"/>
                <w:szCs w:val="22"/>
              </w:rPr>
              <w:t>Amount</w:t>
            </w:r>
          </w:p>
        </w:tc>
      </w:tr>
      <w:tr w:rsidR="006813DC" w:rsidRPr="001E4073">
        <w:trPr>
          <w:trHeight w:hRule="exact" w:val="336"/>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Amount of Estimated Investment by New Development</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$1,754,698</w:t>
            </w:r>
          </w:p>
        </w:tc>
      </w:tr>
      <w:tr w:rsidR="006813DC" w:rsidRPr="001E4073">
        <w:trPr>
          <w:trHeight w:hRule="exact" w:val="326"/>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New Development Investment by</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z w:val="22"/>
                <w:szCs w:val="22"/>
              </w:rPr>
              <w:t>40%</w:t>
            </w:r>
          </w:p>
        </w:tc>
      </w:tr>
      <w:tr w:rsidR="006813DC" w:rsidRPr="001E4073">
        <w:trPr>
          <w:trHeight w:hRule="exact" w:val="336"/>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Amount of Estimated Investment Borne by</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$701,879</w:t>
            </w:r>
          </w:p>
        </w:tc>
      </w:tr>
      <w:tr w:rsidR="006813DC" w:rsidRPr="001E4073">
        <w:trPr>
          <w:trHeight w:hRule="exact" w:val="336"/>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Square Footage of New Commercial/Industrial</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807,248</w:t>
            </w:r>
          </w:p>
        </w:tc>
      </w:tr>
      <w:tr w:rsidR="006813DC" w:rsidRPr="001E4073">
        <w:trPr>
          <w:trHeight w:hRule="exact" w:val="365"/>
        </w:trPr>
        <w:tc>
          <w:tcPr>
            <w:tcW w:w="8102"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Estimated Amount of Investment Borne per Sq, Ft. of</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$0.87</w:t>
            </w:r>
          </w:p>
        </w:tc>
      </w:tr>
    </w:tbl>
    <w:p w:rsidR="00B332F6" w:rsidRDefault="00B332F6" w:rsidP="001D4101">
      <w:pPr>
        <w:pStyle w:val="NoSpacing"/>
        <w:rPr>
          <w:i/>
          <w:iCs/>
          <w:spacing w:val="2"/>
          <w:sz w:val="22"/>
          <w:szCs w:val="22"/>
        </w:rPr>
      </w:pPr>
    </w:p>
    <w:p w:rsidR="006813DC" w:rsidRPr="001E4073" w:rsidRDefault="006813DC" w:rsidP="001D4101">
      <w:pPr>
        <w:pStyle w:val="NoSpacing"/>
        <w:rPr>
          <w:sz w:val="22"/>
          <w:szCs w:val="22"/>
        </w:rPr>
      </w:pPr>
      <w:r w:rsidRPr="001E4073">
        <w:rPr>
          <w:i/>
          <w:iCs/>
          <w:spacing w:val="2"/>
          <w:sz w:val="22"/>
          <w:szCs w:val="22"/>
        </w:rPr>
        <w:t xml:space="preserve">This figure </w:t>
      </w:r>
      <w:r w:rsidRPr="001E4073">
        <w:rPr>
          <w:spacing w:val="2"/>
          <w:sz w:val="22"/>
          <w:szCs w:val="22"/>
        </w:rPr>
        <w:t xml:space="preserve">of 7,083 </w:t>
      </w:r>
      <w:r w:rsidRPr="001E4073">
        <w:rPr>
          <w:i/>
          <w:iCs/>
          <w:spacing w:val="2"/>
          <w:sz w:val="22"/>
          <w:szCs w:val="22"/>
        </w:rPr>
        <w:t xml:space="preserve">was extrapolated by Whatcom County Planning and </w:t>
      </w:r>
      <w:r w:rsidRPr="001E4073">
        <w:rPr>
          <w:i/>
          <w:iCs/>
          <w:sz w:val="22"/>
          <w:szCs w:val="22"/>
        </w:rPr>
        <w:t>Development Se</w:t>
      </w:r>
      <w:r w:rsidR="00B332F6">
        <w:rPr>
          <w:i/>
          <w:iCs/>
          <w:sz w:val="22"/>
          <w:szCs w:val="22"/>
        </w:rPr>
        <w:t>rv</w:t>
      </w:r>
      <w:r w:rsidRPr="001E4073">
        <w:rPr>
          <w:i/>
          <w:iCs/>
          <w:sz w:val="22"/>
          <w:szCs w:val="22"/>
        </w:rPr>
        <w:t>ices Staff</w:t>
      </w:r>
      <w:r w:rsidR="00B332F6">
        <w:rPr>
          <w:i/>
          <w:iCs/>
          <w:sz w:val="22"/>
          <w:szCs w:val="22"/>
        </w:rPr>
        <w:t>.</w:t>
      </w:r>
    </w:p>
    <w:p w:rsidR="006813DC" w:rsidRDefault="006813DC" w:rsidP="001D4101">
      <w:pPr>
        <w:pStyle w:val="NoSpacing"/>
        <w:rPr>
          <w:sz w:val="22"/>
          <w:szCs w:val="22"/>
        </w:rPr>
      </w:pPr>
    </w:p>
    <w:p w:rsidR="006813DC" w:rsidRPr="001E4073" w:rsidRDefault="001C4E93" w:rsidP="001D4101">
      <w:pPr>
        <w:pStyle w:val="NoSpacing"/>
        <w:rPr>
          <w:sz w:val="22"/>
          <w:szCs w:val="22"/>
        </w:rPr>
      </w:pPr>
      <w:r>
        <w:rPr>
          <w:sz w:val="22"/>
          <w:szCs w:val="22"/>
        </w:rPr>
        <w:t>M</w:t>
      </w:r>
      <w:r w:rsidR="006813DC" w:rsidRPr="001E4073">
        <w:rPr>
          <w:sz w:val="22"/>
          <w:szCs w:val="22"/>
        </w:rPr>
        <w:t xml:space="preserve">aking use of the Impact Fees for the construction of dwelling units and commercial/industrial space, it is possible to project the potential revenues from each. Some of these figures were used to create the revenue projections </w:t>
      </w:r>
      <w:r w:rsidR="006813DC" w:rsidRPr="001E4073">
        <w:rPr>
          <w:spacing w:val="2"/>
          <w:sz w:val="22"/>
          <w:szCs w:val="22"/>
        </w:rPr>
        <w:t>in Table 8 and cash flow projections in Table 10 in Chapter VIM.</w:t>
      </w:r>
    </w:p>
    <w:p w:rsidR="006813DC" w:rsidRPr="001E4073" w:rsidRDefault="006813DC" w:rsidP="001D4101">
      <w:pPr>
        <w:pStyle w:val="NoSpacing"/>
        <w:rPr>
          <w:sz w:val="22"/>
          <w:szCs w:val="22"/>
        </w:rPr>
      </w:pPr>
      <w:r w:rsidRPr="001E4073">
        <w:rPr>
          <w:spacing w:val="2"/>
          <w:sz w:val="22"/>
          <w:szCs w:val="22"/>
        </w:rPr>
        <w:t xml:space="preserve">Impact Fee Rates and related projected revenues from these rates are </w:t>
      </w:r>
      <w:r w:rsidRPr="001E4073">
        <w:rPr>
          <w:spacing w:val="1"/>
          <w:sz w:val="22"/>
          <w:szCs w:val="22"/>
        </w:rPr>
        <w:t>located in Table 16.</w:t>
      </w:r>
    </w:p>
    <w:p w:rsidR="006813DC" w:rsidRPr="001E4073" w:rsidRDefault="006813DC" w:rsidP="001D4101">
      <w:pPr>
        <w:pStyle w:val="NoSpacing"/>
        <w:rPr>
          <w:sz w:val="22"/>
          <w:szCs w:val="22"/>
        </w:rPr>
      </w:pPr>
    </w:p>
    <w:tbl>
      <w:tblPr>
        <w:tblW w:w="0" w:type="auto"/>
        <w:tblInd w:w="40" w:type="dxa"/>
        <w:tblLayout w:type="fixed"/>
        <w:tblCellMar>
          <w:left w:w="40" w:type="dxa"/>
          <w:right w:w="40" w:type="dxa"/>
        </w:tblCellMar>
        <w:tblLook w:val="0000" w:firstRow="0" w:lastRow="0" w:firstColumn="0" w:lastColumn="0" w:noHBand="0" w:noVBand="0"/>
      </w:tblPr>
      <w:tblGrid>
        <w:gridCol w:w="8458"/>
        <w:gridCol w:w="1565"/>
      </w:tblGrid>
      <w:tr w:rsidR="006813DC" w:rsidRPr="001E4073">
        <w:trPr>
          <w:trHeight w:hRule="exact" w:val="605"/>
        </w:trPr>
        <w:tc>
          <w:tcPr>
            <w:tcW w:w="10023" w:type="dxa"/>
            <w:gridSpan w:val="2"/>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w w:val="117"/>
                <w:sz w:val="22"/>
                <w:szCs w:val="22"/>
              </w:rPr>
              <w:t xml:space="preserve">TABLE 16: FIRE DISTRICT COMMERCIAL/INDUSTRIAL AND </w:t>
            </w:r>
            <w:r w:rsidRPr="001E4073">
              <w:rPr>
                <w:spacing w:val="-2"/>
                <w:w w:val="117"/>
                <w:sz w:val="22"/>
                <w:szCs w:val="22"/>
              </w:rPr>
              <w:t>IMPACT FEE RATES AND PROJECTED REVENUES, 2017 THROUGH 2036</w:t>
            </w:r>
          </w:p>
        </w:tc>
      </w:tr>
      <w:tr w:rsidR="006813DC" w:rsidRPr="001E4073">
        <w:trPr>
          <w:trHeight w:hRule="exact" w:val="710"/>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5"/>
                <w:w w:val="117"/>
                <w:sz w:val="22"/>
                <w:szCs w:val="22"/>
              </w:rPr>
              <w:t>Category</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1"/>
                <w:sz w:val="22"/>
                <w:szCs w:val="22"/>
              </w:rPr>
              <w:t>Amount</w:t>
            </w:r>
          </w:p>
        </w:tc>
      </w:tr>
      <w:tr w:rsidR="006813DC" w:rsidRPr="001E4073">
        <w:trPr>
          <w:trHeight w:hRule="exact" w:val="298"/>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4"/>
                <w:w w:val="117"/>
                <w:sz w:val="22"/>
                <w:szCs w:val="22"/>
              </w:rPr>
              <w:t>Projected Number of New Dwelling Units Constructed!"</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2"/>
                <w:w w:val="117"/>
                <w:sz w:val="22"/>
                <w:szCs w:val="22"/>
              </w:rPr>
              <w:t>1,083</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Square Footage of Commercial/Industrial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7"/>
                <w:w w:val="117"/>
                <w:sz w:val="22"/>
                <w:szCs w:val="22"/>
              </w:rPr>
              <w:t>807,248</w:t>
            </w:r>
          </w:p>
        </w:tc>
      </w:tr>
      <w:tr w:rsidR="006813DC" w:rsidRPr="001E4073">
        <w:trPr>
          <w:trHeight w:hRule="exact" w:val="34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Impact Fee per Residential Dwelling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6"/>
                <w:w w:val="117"/>
                <w:sz w:val="22"/>
                <w:szCs w:val="22"/>
              </w:rPr>
              <w:t>$972.26</w:t>
            </w:r>
          </w:p>
        </w:tc>
      </w:tr>
      <w:tr w:rsidR="006813DC" w:rsidRPr="001E4073">
        <w:trPr>
          <w:trHeight w:hRule="exact" w:val="32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Impact Fee per Square Foot of Commercial/Industrial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7"/>
                <w:w w:val="117"/>
                <w:sz w:val="22"/>
                <w:szCs w:val="22"/>
              </w:rPr>
              <w:t>$0.87</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Impact Fees from Residential</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pacing w:val="-13"/>
                <w:w w:val="117"/>
                <w:sz w:val="22"/>
                <w:szCs w:val="22"/>
              </w:rPr>
              <w:t>60%</w:t>
            </w:r>
          </w:p>
        </w:tc>
      </w:tr>
      <w:tr w:rsidR="006813DC" w:rsidRPr="001E4073">
        <w:trPr>
          <w:trHeight w:hRule="exact" w:val="32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Percentage of Impact Fees from Commercial/Industrial</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color w:val="000000"/>
                <w:spacing w:val="-9"/>
                <w:w w:val="117"/>
                <w:sz w:val="22"/>
                <w:szCs w:val="22"/>
              </w:rPr>
              <w:t>40%</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Revenue from Residential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6"/>
                <w:w w:val="117"/>
                <w:sz w:val="22"/>
                <w:szCs w:val="22"/>
              </w:rPr>
              <w:t>$1,052,819</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Revenue from Commercial/Industrial Construction</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5"/>
                <w:w w:val="117"/>
                <w:sz w:val="22"/>
                <w:szCs w:val="22"/>
              </w:rPr>
              <w:t>$701,879</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Total Projected Impact Fee Revenue from All Sources</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5"/>
                <w:w w:val="117"/>
                <w:sz w:val="22"/>
                <w:szCs w:val="22"/>
              </w:rPr>
              <w:t>$1,754,698</w:t>
            </w:r>
          </w:p>
        </w:tc>
      </w:tr>
      <w:tr w:rsidR="006813DC" w:rsidRPr="001E4073">
        <w:trPr>
          <w:trHeight w:hRule="exact" w:val="32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Annual Revenue for Residential Impact Fees</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0"/>
                <w:w w:val="117"/>
                <w:sz w:val="22"/>
                <w:szCs w:val="22"/>
              </w:rPr>
              <w:t>$52,641</w:t>
            </w:r>
          </w:p>
        </w:tc>
      </w:tr>
      <w:tr w:rsidR="006813DC" w:rsidRPr="001E4073">
        <w:trPr>
          <w:trHeight w:hRule="exact" w:val="336"/>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1"/>
                <w:sz w:val="22"/>
                <w:szCs w:val="22"/>
              </w:rPr>
              <w:t>Projected Annual Revenue for Commercial/Industrial Impact Fees</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8"/>
                <w:w w:val="117"/>
                <w:sz w:val="22"/>
                <w:szCs w:val="22"/>
              </w:rPr>
              <w:t>$35,064</w:t>
            </w:r>
          </w:p>
        </w:tc>
      </w:tr>
      <w:tr w:rsidR="006813DC" w:rsidRPr="001E4073">
        <w:trPr>
          <w:trHeight w:hRule="exact" w:val="355"/>
        </w:trPr>
        <w:tc>
          <w:tcPr>
            <w:tcW w:w="8458"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2"/>
                <w:sz w:val="22"/>
                <w:szCs w:val="22"/>
              </w:rPr>
              <w:t>Total Annual Projected Impact Fee Revenue from All</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6813DC" w:rsidRPr="001E4073" w:rsidRDefault="006813DC" w:rsidP="001D4101">
            <w:pPr>
              <w:pStyle w:val="NoSpacing"/>
              <w:rPr>
                <w:sz w:val="22"/>
                <w:szCs w:val="22"/>
              </w:rPr>
            </w:pPr>
            <w:r w:rsidRPr="001E4073">
              <w:rPr>
                <w:spacing w:val="-6"/>
                <w:w w:val="117"/>
                <w:sz w:val="22"/>
                <w:szCs w:val="22"/>
              </w:rPr>
              <w:t>$87,735</w:t>
            </w:r>
          </w:p>
        </w:tc>
      </w:tr>
    </w:tbl>
    <w:p w:rsidR="006813DC" w:rsidRPr="001E4073" w:rsidRDefault="006813DC" w:rsidP="001D4101">
      <w:pPr>
        <w:pStyle w:val="NoSpacing"/>
        <w:rPr>
          <w:sz w:val="22"/>
          <w:szCs w:val="22"/>
        </w:rPr>
      </w:pPr>
    </w:p>
    <w:sectPr w:rsidR="006813DC" w:rsidRPr="001E4073" w:rsidSect="003F338F">
      <w:pgSz w:w="12240" w:h="15840"/>
      <w:pgMar w:top="1440" w:right="1440" w:bottom="1440" w:left="144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02C" w:rsidRDefault="0085402C" w:rsidP="001E06AC">
      <w:r>
        <w:separator/>
      </w:r>
    </w:p>
  </w:endnote>
  <w:endnote w:type="continuationSeparator" w:id="0">
    <w:p w:rsidR="0085402C" w:rsidRDefault="0085402C" w:rsidP="001E0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63E" w:rsidRDefault="0009563E">
    <w:pPr>
      <w:pStyle w:val="Footer"/>
      <w:jc w:val="center"/>
    </w:pPr>
    <w:r>
      <w:t>[</w:t>
    </w:r>
    <w:r>
      <w:fldChar w:fldCharType="begin"/>
    </w:r>
    <w:r>
      <w:instrText xml:space="preserve"> PAGE   \* MERGEFORMAT </w:instrText>
    </w:r>
    <w:r>
      <w:fldChar w:fldCharType="separate"/>
    </w:r>
    <w:r w:rsidR="002E31B2">
      <w:rPr>
        <w:noProof/>
      </w:rPr>
      <w:t>1</w:t>
    </w:r>
    <w:r>
      <w:fldChar w:fldCharType="end"/>
    </w:r>
    <w:r>
      <w:t>]</w:t>
    </w:r>
  </w:p>
  <w:p w:rsidR="0009563E" w:rsidRDefault="000956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02C" w:rsidRDefault="0085402C" w:rsidP="001E06AC">
      <w:r>
        <w:separator/>
      </w:r>
    </w:p>
  </w:footnote>
  <w:footnote w:type="continuationSeparator" w:id="0">
    <w:p w:rsidR="0085402C" w:rsidRDefault="0085402C" w:rsidP="001E06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54CFF68"/>
    <w:lvl w:ilvl="0">
      <w:numFmt w:val="bullet"/>
      <w:lvlText w:val="*"/>
      <w:lvlJc w:val="left"/>
    </w:lvl>
  </w:abstractNum>
  <w:abstractNum w:abstractNumId="1">
    <w:nsid w:val="2A45635E"/>
    <w:multiLevelType w:val="hybridMultilevel"/>
    <w:tmpl w:val="8438E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E1514FE"/>
    <w:multiLevelType w:val="hybridMultilevel"/>
    <w:tmpl w:val="657A50BA"/>
    <w:lvl w:ilvl="0" w:tplc="B1C2098A">
      <w:numFmt w:val="bullet"/>
      <w:lvlText w:val=""/>
      <w:lvlJc w:val="left"/>
      <w:pPr>
        <w:ind w:left="1080" w:hanging="360"/>
      </w:pPr>
      <w:rPr>
        <w:rFonts w:ascii="Symbol" w:eastAsiaTheme="minorEastAsia"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7B26031"/>
    <w:multiLevelType w:val="hybridMultilevel"/>
    <w:tmpl w:val="904E9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EB07F68"/>
    <w:multiLevelType w:val="hybridMultilevel"/>
    <w:tmpl w:val="3966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3C00CB"/>
    <w:multiLevelType w:val="hybridMultilevel"/>
    <w:tmpl w:val="57CA3390"/>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
    <w:nsid w:val="7A445E7C"/>
    <w:multiLevelType w:val="hybridMultilevel"/>
    <w:tmpl w:val="B9904C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lvlOverride w:ilvl="0">
      <w:lvl w:ilvl="0">
        <w:numFmt w:val="bullet"/>
        <w:lvlText w:val="•"/>
        <w:legacy w:legacy="1" w:legacySpace="0" w:legacyIndent="274"/>
        <w:lvlJc w:val="left"/>
        <w:rPr>
          <w:rFonts w:ascii="Arial" w:hAnsi="Arial" w:hint="default"/>
        </w:rPr>
      </w:lvl>
    </w:lvlOverride>
  </w:num>
  <w:num w:numId="2">
    <w:abstractNumId w:val="0"/>
    <w:lvlOverride w:ilvl="0">
      <w:lvl w:ilvl="0">
        <w:numFmt w:val="bullet"/>
        <w:lvlText w:val="•"/>
        <w:legacy w:legacy="1" w:legacySpace="0" w:legacyIndent="341"/>
        <w:lvlJc w:val="left"/>
        <w:rPr>
          <w:rFonts w:ascii="Arial" w:hAnsi="Arial" w:hint="default"/>
        </w:rPr>
      </w:lvl>
    </w:lvlOverride>
  </w:num>
  <w:num w:numId="3">
    <w:abstractNumId w:val="5"/>
  </w:num>
  <w:num w:numId="4">
    <w:abstractNumId w:val="6"/>
  </w:num>
  <w:num w:numId="5">
    <w:abstractNumId w:val="4"/>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92A"/>
    <w:rsid w:val="0001231A"/>
    <w:rsid w:val="00013B50"/>
    <w:rsid w:val="00071097"/>
    <w:rsid w:val="00076071"/>
    <w:rsid w:val="0008082A"/>
    <w:rsid w:val="0009563E"/>
    <w:rsid w:val="000A24CD"/>
    <w:rsid w:val="000B081A"/>
    <w:rsid w:val="000E5027"/>
    <w:rsid w:val="001175BB"/>
    <w:rsid w:val="00131CA0"/>
    <w:rsid w:val="00175B44"/>
    <w:rsid w:val="00175E91"/>
    <w:rsid w:val="001B44B2"/>
    <w:rsid w:val="001C4E93"/>
    <w:rsid w:val="001D4101"/>
    <w:rsid w:val="001D542A"/>
    <w:rsid w:val="001E06AC"/>
    <w:rsid w:val="001E4073"/>
    <w:rsid w:val="00202F17"/>
    <w:rsid w:val="0024639C"/>
    <w:rsid w:val="00247D18"/>
    <w:rsid w:val="00291C7A"/>
    <w:rsid w:val="002E31B2"/>
    <w:rsid w:val="00300A75"/>
    <w:rsid w:val="003019B7"/>
    <w:rsid w:val="00313732"/>
    <w:rsid w:val="003344EF"/>
    <w:rsid w:val="0035316E"/>
    <w:rsid w:val="00353CDD"/>
    <w:rsid w:val="00370396"/>
    <w:rsid w:val="00386370"/>
    <w:rsid w:val="00396722"/>
    <w:rsid w:val="003A2048"/>
    <w:rsid w:val="003A7293"/>
    <w:rsid w:val="003F338F"/>
    <w:rsid w:val="0042041C"/>
    <w:rsid w:val="004B1D81"/>
    <w:rsid w:val="004E2D53"/>
    <w:rsid w:val="004E4C1D"/>
    <w:rsid w:val="00502DA6"/>
    <w:rsid w:val="0050688D"/>
    <w:rsid w:val="0052195A"/>
    <w:rsid w:val="0053012B"/>
    <w:rsid w:val="00544BC4"/>
    <w:rsid w:val="00564ACF"/>
    <w:rsid w:val="00566D62"/>
    <w:rsid w:val="005D4B59"/>
    <w:rsid w:val="005D76D3"/>
    <w:rsid w:val="005E4134"/>
    <w:rsid w:val="005F2C35"/>
    <w:rsid w:val="005F5BB7"/>
    <w:rsid w:val="005F5BD3"/>
    <w:rsid w:val="00600F0C"/>
    <w:rsid w:val="00622B0F"/>
    <w:rsid w:val="00625D16"/>
    <w:rsid w:val="006271CD"/>
    <w:rsid w:val="00667038"/>
    <w:rsid w:val="00672A47"/>
    <w:rsid w:val="006813DC"/>
    <w:rsid w:val="00693DBE"/>
    <w:rsid w:val="006C0B20"/>
    <w:rsid w:val="00721AF6"/>
    <w:rsid w:val="00722FF5"/>
    <w:rsid w:val="00725305"/>
    <w:rsid w:val="00757BCB"/>
    <w:rsid w:val="00757F6D"/>
    <w:rsid w:val="00771B4C"/>
    <w:rsid w:val="00771CBB"/>
    <w:rsid w:val="007B16DD"/>
    <w:rsid w:val="007D1C50"/>
    <w:rsid w:val="007E44D0"/>
    <w:rsid w:val="00803173"/>
    <w:rsid w:val="00813011"/>
    <w:rsid w:val="00834447"/>
    <w:rsid w:val="0085402C"/>
    <w:rsid w:val="00882DD7"/>
    <w:rsid w:val="00891E2D"/>
    <w:rsid w:val="008E7DC3"/>
    <w:rsid w:val="009577EE"/>
    <w:rsid w:val="00974405"/>
    <w:rsid w:val="009860F3"/>
    <w:rsid w:val="009C1C80"/>
    <w:rsid w:val="00A03B97"/>
    <w:rsid w:val="00A0592A"/>
    <w:rsid w:val="00A2428D"/>
    <w:rsid w:val="00A3175B"/>
    <w:rsid w:val="00A41DC0"/>
    <w:rsid w:val="00A56AC4"/>
    <w:rsid w:val="00A61FAA"/>
    <w:rsid w:val="00A77DB1"/>
    <w:rsid w:val="00AA38A7"/>
    <w:rsid w:val="00AB2B22"/>
    <w:rsid w:val="00AB686B"/>
    <w:rsid w:val="00AD11C2"/>
    <w:rsid w:val="00B01E80"/>
    <w:rsid w:val="00B332F6"/>
    <w:rsid w:val="00B35540"/>
    <w:rsid w:val="00B53A52"/>
    <w:rsid w:val="00B940D0"/>
    <w:rsid w:val="00BF113C"/>
    <w:rsid w:val="00BF13A7"/>
    <w:rsid w:val="00C0192D"/>
    <w:rsid w:val="00C10DD1"/>
    <w:rsid w:val="00C53484"/>
    <w:rsid w:val="00C710FF"/>
    <w:rsid w:val="00C818DC"/>
    <w:rsid w:val="00CB46B6"/>
    <w:rsid w:val="00CD7467"/>
    <w:rsid w:val="00D05E6C"/>
    <w:rsid w:val="00D127C5"/>
    <w:rsid w:val="00D16BEA"/>
    <w:rsid w:val="00DF038F"/>
    <w:rsid w:val="00DF2449"/>
    <w:rsid w:val="00DF695D"/>
    <w:rsid w:val="00E053A5"/>
    <w:rsid w:val="00E17900"/>
    <w:rsid w:val="00E34E24"/>
    <w:rsid w:val="00E6657A"/>
    <w:rsid w:val="00E75F08"/>
    <w:rsid w:val="00E91749"/>
    <w:rsid w:val="00EA6C0E"/>
    <w:rsid w:val="00EE04E8"/>
    <w:rsid w:val="00EF3EF2"/>
    <w:rsid w:val="00F0443E"/>
    <w:rsid w:val="00F20B40"/>
    <w:rsid w:val="00F211B2"/>
    <w:rsid w:val="00F46A0C"/>
    <w:rsid w:val="00F80904"/>
    <w:rsid w:val="00F97DCF"/>
    <w:rsid w:val="00FA49B6"/>
    <w:rsid w:val="00FA527A"/>
    <w:rsid w:val="00FA7689"/>
    <w:rsid w:val="00FC079F"/>
    <w:rsid w:val="00FD5326"/>
    <w:rsid w:val="00FE3713"/>
    <w:rsid w:val="00FE78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B5F73549-057D-41A1-A80F-94E9A212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127C5"/>
    <w:pPr>
      <w:widowControl w:val="0"/>
      <w:autoSpaceDE w:val="0"/>
      <w:autoSpaceDN w:val="0"/>
      <w:adjustRightInd w:val="0"/>
      <w:spacing w:after="0" w:line="240" w:lineRule="auto"/>
    </w:pPr>
    <w:rPr>
      <w:rFonts w:ascii="Arial" w:hAnsi="Arial" w:cs="Arial"/>
      <w:sz w:val="20"/>
      <w:szCs w:val="20"/>
    </w:rPr>
  </w:style>
  <w:style w:type="paragraph" w:styleId="Header">
    <w:name w:val="header"/>
    <w:basedOn w:val="Normal"/>
    <w:link w:val="HeaderChar"/>
    <w:uiPriority w:val="99"/>
    <w:semiHidden/>
    <w:unhideWhenUsed/>
    <w:rsid w:val="001E06AC"/>
    <w:pPr>
      <w:tabs>
        <w:tab w:val="center" w:pos="4680"/>
        <w:tab w:val="right" w:pos="9360"/>
      </w:tabs>
    </w:pPr>
  </w:style>
  <w:style w:type="character" w:customStyle="1" w:styleId="HeaderChar">
    <w:name w:val="Header Char"/>
    <w:basedOn w:val="DefaultParagraphFont"/>
    <w:link w:val="Header"/>
    <w:uiPriority w:val="99"/>
    <w:semiHidden/>
    <w:locked/>
    <w:rsid w:val="001E06AC"/>
    <w:rPr>
      <w:rFonts w:ascii="Arial" w:hAnsi="Arial" w:cs="Arial"/>
      <w:sz w:val="20"/>
      <w:szCs w:val="20"/>
    </w:rPr>
  </w:style>
  <w:style w:type="paragraph" w:styleId="Footer">
    <w:name w:val="footer"/>
    <w:basedOn w:val="Normal"/>
    <w:link w:val="FooterChar"/>
    <w:uiPriority w:val="99"/>
    <w:unhideWhenUsed/>
    <w:rsid w:val="001E06AC"/>
    <w:pPr>
      <w:tabs>
        <w:tab w:val="center" w:pos="4680"/>
        <w:tab w:val="right" w:pos="9360"/>
      </w:tabs>
    </w:pPr>
  </w:style>
  <w:style w:type="character" w:customStyle="1" w:styleId="FooterChar">
    <w:name w:val="Footer Char"/>
    <w:basedOn w:val="DefaultParagraphFont"/>
    <w:link w:val="Footer"/>
    <w:uiPriority w:val="99"/>
    <w:locked/>
    <w:rsid w:val="001E06AC"/>
    <w:rPr>
      <w:rFonts w:ascii="Arial" w:hAnsi="Arial" w:cs="Arial"/>
      <w:sz w:val="20"/>
      <w:szCs w:val="20"/>
    </w:rPr>
  </w:style>
  <w:style w:type="paragraph" w:styleId="BalloonText">
    <w:name w:val="Balloon Text"/>
    <w:basedOn w:val="Normal"/>
    <w:link w:val="BalloonTextChar"/>
    <w:uiPriority w:val="99"/>
    <w:semiHidden/>
    <w:unhideWhenUsed/>
    <w:rsid w:val="00EE04E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E04E8"/>
    <w:rPr>
      <w:rFonts w:ascii="Tahoma" w:hAnsi="Tahoma" w:cs="Tahoma"/>
      <w:sz w:val="16"/>
      <w:szCs w:val="16"/>
    </w:rPr>
  </w:style>
  <w:style w:type="table" w:styleId="TableGrid">
    <w:name w:val="Table Grid"/>
    <w:basedOn w:val="TableNormal"/>
    <w:uiPriority w:val="59"/>
    <w:rsid w:val="00013B50"/>
    <w:pPr>
      <w:spacing w:after="0" w:line="240" w:lineRule="auto"/>
    </w:pPr>
    <w:rPr>
      <w:rFonts w:eastAsia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B1333675CB449AF6D44DF7579391A" ma:contentTypeVersion="0" ma:contentTypeDescription="Create a new document." ma:contentTypeScope="" ma:versionID="178088153ac637bff65bb5eb319d7469">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ECE057-56DB-4EBB-8A84-8C999CAC6534}"/>
</file>

<file path=customXml/itemProps2.xml><?xml version="1.0" encoding="utf-8"?>
<ds:datastoreItem xmlns:ds="http://schemas.openxmlformats.org/officeDocument/2006/customXml" ds:itemID="{D20798E5-01E2-440A-8973-1F09358A4E0A}"/>
</file>

<file path=customXml/itemProps3.xml><?xml version="1.0" encoding="utf-8"?>
<ds:datastoreItem xmlns:ds="http://schemas.openxmlformats.org/officeDocument/2006/customXml" ds:itemID="{3AE53FD2-281C-46E2-9901-FF768AA910BE}"/>
</file>

<file path=docProps/app.xml><?xml version="1.0" encoding="utf-8"?>
<Properties xmlns="http://schemas.openxmlformats.org/officeDocument/2006/extended-properties" xmlns:vt="http://schemas.openxmlformats.org/officeDocument/2006/docPropsVTypes">
  <Template>Normal.dotm</Template>
  <TotalTime>1</TotalTime>
  <Pages>18</Pages>
  <Words>4805</Words>
  <Characters>27389</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Joachim</dc:creator>
  <cp:lastModifiedBy>Denise Menge</cp:lastModifiedBy>
  <cp:revision>2</cp:revision>
  <cp:lastPrinted>2013-05-07T19:23:00Z</cp:lastPrinted>
  <dcterms:created xsi:type="dcterms:W3CDTF">2013-09-16T20:03:00Z</dcterms:created>
  <dcterms:modified xsi:type="dcterms:W3CDTF">2013-09-16T20:03:00Z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0x010100CD0B1333675CB449AF6D44DF7579391A</vt:lpwstr>
  </property>
</Properties>
</file>